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90" w:rsidRPr="00D43F90" w:rsidRDefault="00D43F90" w:rsidP="00D43F90">
      <w:pPr>
        <w:spacing w:line="360" w:lineRule="auto"/>
        <w:jc w:val="center"/>
        <w:rPr>
          <w:sz w:val="28"/>
          <w:szCs w:val="28"/>
          <w:lang w:val="uk-UA"/>
        </w:rPr>
      </w:pPr>
      <w:r w:rsidRPr="00D43F90">
        <w:rPr>
          <w:b/>
          <w:bCs/>
          <w:sz w:val="28"/>
          <w:szCs w:val="28"/>
          <w:lang w:val="uk-UA"/>
        </w:rPr>
        <w:t>Орієнтовні вимоги</w:t>
      </w:r>
    </w:p>
    <w:p w:rsidR="00D43F90" w:rsidRPr="00D43F90" w:rsidRDefault="00D43F90" w:rsidP="00D43F90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D43F90">
        <w:rPr>
          <w:b/>
          <w:bCs/>
          <w:sz w:val="28"/>
          <w:szCs w:val="28"/>
          <w:lang w:val="uk-UA"/>
        </w:rPr>
        <w:t>до проведення державної підсумкової атестації учнів (вихованців)</w:t>
      </w:r>
    </w:p>
    <w:p w:rsidR="00D43F90" w:rsidRPr="00D43F90" w:rsidRDefault="00D43F90" w:rsidP="00D43F90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D43F90">
        <w:rPr>
          <w:b/>
          <w:bCs/>
          <w:sz w:val="28"/>
          <w:szCs w:val="28"/>
          <w:lang w:val="uk-UA"/>
        </w:rPr>
        <w:t>у системі загальної середньої освіти у 2018/2019 навчальному році</w:t>
      </w:r>
    </w:p>
    <w:p w:rsidR="00D43F90" w:rsidRPr="00A02CEA" w:rsidRDefault="00D43F90" w:rsidP="00D43F90">
      <w:pPr>
        <w:pStyle w:val="Default"/>
        <w:spacing w:line="360" w:lineRule="auto"/>
        <w:jc w:val="center"/>
        <w:rPr>
          <w:b/>
          <w:sz w:val="16"/>
          <w:szCs w:val="16"/>
        </w:rPr>
      </w:pPr>
    </w:p>
    <w:p w:rsidR="00D43F90" w:rsidRPr="00D43F90" w:rsidRDefault="00D43F90" w:rsidP="00D43F90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D43F90">
        <w:rPr>
          <w:b/>
          <w:bCs/>
          <w:sz w:val="28"/>
          <w:szCs w:val="28"/>
          <w:lang w:val="uk-UA"/>
        </w:rPr>
        <w:t>Загальні положення</w:t>
      </w:r>
    </w:p>
    <w:p w:rsidR="00D43F90" w:rsidRPr="00D43F90" w:rsidRDefault="00D43F90" w:rsidP="00D43F9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43F90">
        <w:rPr>
          <w:sz w:val="28"/>
          <w:szCs w:val="28"/>
          <w:lang w:val="uk-UA"/>
        </w:rPr>
        <w:t xml:space="preserve">Державна підсумкова атестація (ДПА) в 2018/2019 навчальному році проводиться відповідно до Порядку проведення  державної підсумкової атестації (далі-Порядок), затвердженого наказом Міністерства освіти і науки України від 07 грудня 2018 року № 1369, зареєстрованого в Міністерстві юстиції України </w:t>
      </w:r>
      <w:r w:rsidRPr="00D43F90">
        <w:rPr>
          <w:sz w:val="28"/>
          <w:szCs w:val="28"/>
          <w:lang w:val="uk-UA"/>
        </w:rPr>
        <w:br/>
        <w:t>02 січня 2019 року за  № 8/32979 та наказів Міністерства освіти і науки України: № 59 від 25.01. 2019 р. «Про проведення в 2018/2019 навчальному році державної підсумкової атестації осіб, які здобувають загальну середню освіту», № 116 від 01.02. 2019 р. «Про внесення зміни до додатка 2 наказу МОН від 25 січня 2019 року № 59».</w:t>
      </w:r>
    </w:p>
    <w:p w:rsidR="00D43F90" w:rsidRPr="00D43F90" w:rsidRDefault="00D43F90" w:rsidP="00D43F9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43F90">
        <w:rPr>
          <w:sz w:val="28"/>
          <w:szCs w:val="28"/>
          <w:lang w:val="uk-UA"/>
        </w:rPr>
        <w:t>Строки проведення атестації в закладі освіти затверджує керівник закладу освіти в межах навчального року.</w:t>
      </w:r>
    </w:p>
    <w:p w:rsidR="00D43F90" w:rsidRPr="00D43F90" w:rsidRDefault="00D43F90" w:rsidP="00D43F9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43F90">
        <w:rPr>
          <w:sz w:val="28"/>
          <w:szCs w:val="28"/>
          <w:lang w:val="uk-UA"/>
        </w:rPr>
        <w:t xml:space="preserve">Третій предмет для проведення державної підсумкової атестації </w:t>
      </w:r>
      <w:r w:rsidRPr="00D43F90">
        <w:rPr>
          <w:color w:val="000000"/>
          <w:sz w:val="28"/>
          <w:szCs w:val="28"/>
          <w:shd w:val="clear" w:color="auto" w:fill="FFFFFF"/>
          <w:lang w:val="uk-UA"/>
        </w:rPr>
        <w:t xml:space="preserve">у 9-х класах </w:t>
      </w:r>
      <w:r w:rsidRPr="00D43F90">
        <w:rPr>
          <w:sz w:val="28"/>
          <w:szCs w:val="28"/>
          <w:lang w:val="uk-UA"/>
        </w:rPr>
        <w:t xml:space="preserve">обирається зі списку, зазначеному у додатку 2 до наказу МОН </w:t>
      </w:r>
      <w:r w:rsidRPr="00D43F90">
        <w:rPr>
          <w:sz w:val="28"/>
          <w:szCs w:val="28"/>
          <w:lang w:val="uk-UA"/>
        </w:rPr>
        <w:br/>
        <w:t>від 25.01. 2019 р. № 59 у редакції наказу від 01.02. 2019 р. № 116, за рішенням педагогічної ради закладу освіти, ухваленим з урахуванням побажань учнів, та затвердженим наказом керівника закладу освіти. П</w:t>
      </w:r>
      <w:proofErr w:type="spellStart"/>
      <w:r w:rsidRPr="00D43F90">
        <w:rPr>
          <w:sz w:val="28"/>
          <w:szCs w:val="28"/>
        </w:rPr>
        <w:t>роцедуру</w:t>
      </w:r>
      <w:proofErr w:type="spellEnd"/>
      <w:r w:rsidRPr="00D43F90">
        <w:rPr>
          <w:sz w:val="28"/>
          <w:szCs w:val="28"/>
        </w:rPr>
        <w:t xml:space="preserve"> </w:t>
      </w:r>
      <w:proofErr w:type="spellStart"/>
      <w:r w:rsidRPr="00D43F90">
        <w:rPr>
          <w:sz w:val="28"/>
          <w:szCs w:val="28"/>
        </w:rPr>
        <w:t>вибору</w:t>
      </w:r>
      <w:proofErr w:type="spellEnd"/>
      <w:r w:rsidRPr="00D43F90">
        <w:rPr>
          <w:sz w:val="28"/>
          <w:szCs w:val="28"/>
        </w:rPr>
        <w:t xml:space="preserve"> </w:t>
      </w:r>
      <w:proofErr w:type="spellStart"/>
      <w:r w:rsidRPr="00D43F90">
        <w:rPr>
          <w:sz w:val="28"/>
          <w:szCs w:val="28"/>
        </w:rPr>
        <w:t>третього</w:t>
      </w:r>
      <w:proofErr w:type="spellEnd"/>
      <w:r w:rsidRPr="00D43F90">
        <w:rPr>
          <w:sz w:val="28"/>
          <w:szCs w:val="28"/>
        </w:rPr>
        <w:t xml:space="preserve"> предмета, </w:t>
      </w:r>
      <w:proofErr w:type="spellStart"/>
      <w:r w:rsidRPr="00D43F90">
        <w:rPr>
          <w:sz w:val="28"/>
          <w:szCs w:val="28"/>
        </w:rPr>
        <w:t>керуючись</w:t>
      </w:r>
      <w:proofErr w:type="spellEnd"/>
      <w:r w:rsidRPr="00D43F90">
        <w:rPr>
          <w:sz w:val="28"/>
          <w:szCs w:val="28"/>
        </w:rPr>
        <w:t xml:space="preserve"> </w:t>
      </w:r>
      <w:proofErr w:type="spellStart"/>
      <w:r w:rsidRPr="00D43F90">
        <w:rPr>
          <w:sz w:val="28"/>
          <w:szCs w:val="28"/>
        </w:rPr>
        <w:t>чинним</w:t>
      </w:r>
      <w:proofErr w:type="spellEnd"/>
      <w:r w:rsidRPr="00D43F90">
        <w:rPr>
          <w:sz w:val="28"/>
          <w:szCs w:val="28"/>
        </w:rPr>
        <w:t xml:space="preserve"> в </w:t>
      </w:r>
      <w:proofErr w:type="spellStart"/>
      <w:r w:rsidRPr="00D43F90">
        <w:rPr>
          <w:sz w:val="28"/>
          <w:szCs w:val="28"/>
        </w:rPr>
        <w:t>Україні</w:t>
      </w:r>
      <w:proofErr w:type="spellEnd"/>
      <w:r w:rsidRPr="00D43F90">
        <w:rPr>
          <w:sz w:val="28"/>
          <w:szCs w:val="28"/>
        </w:rPr>
        <w:t xml:space="preserve"> </w:t>
      </w:r>
      <w:proofErr w:type="spellStart"/>
      <w:r w:rsidRPr="00D43F90">
        <w:rPr>
          <w:sz w:val="28"/>
          <w:szCs w:val="28"/>
        </w:rPr>
        <w:t>законодавством</w:t>
      </w:r>
      <w:proofErr w:type="spellEnd"/>
      <w:r w:rsidRPr="00D43F90">
        <w:rPr>
          <w:sz w:val="28"/>
          <w:szCs w:val="28"/>
        </w:rPr>
        <w:t xml:space="preserve">, а </w:t>
      </w:r>
      <w:proofErr w:type="spellStart"/>
      <w:r w:rsidRPr="00D43F90">
        <w:rPr>
          <w:sz w:val="28"/>
          <w:szCs w:val="28"/>
        </w:rPr>
        <w:t>саме</w:t>
      </w:r>
      <w:proofErr w:type="spellEnd"/>
      <w:r w:rsidRPr="00D43F90">
        <w:rPr>
          <w:sz w:val="28"/>
          <w:szCs w:val="28"/>
        </w:rPr>
        <w:t xml:space="preserve"> </w:t>
      </w:r>
      <w:proofErr w:type="spellStart"/>
      <w:r w:rsidRPr="00D43F90">
        <w:rPr>
          <w:sz w:val="28"/>
          <w:szCs w:val="28"/>
        </w:rPr>
        <w:t>статтею</w:t>
      </w:r>
      <w:proofErr w:type="spellEnd"/>
      <w:r w:rsidRPr="00D43F90">
        <w:rPr>
          <w:sz w:val="28"/>
          <w:szCs w:val="28"/>
        </w:rPr>
        <w:t xml:space="preserve"> 23 та </w:t>
      </w:r>
      <w:proofErr w:type="spellStart"/>
      <w:r w:rsidRPr="00D43F90">
        <w:rPr>
          <w:sz w:val="28"/>
          <w:szCs w:val="28"/>
        </w:rPr>
        <w:t>підпунктом</w:t>
      </w:r>
      <w:proofErr w:type="spellEnd"/>
      <w:r w:rsidRPr="00D43F90">
        <w:rPr>
          <w:sz w:val="28"/>
          <w:szCs w:val="28"/>
        </w:rPr>
        <w:t xml:space="preserve"> 1 </w:t>
      </w:r>
      <w:proofErr w:type="spellStart"/>
      <w:r w:rsidRPr="00D43F90">
        <w:rPr>
          <w:sz w:val="28"/>
          <w:szCs w:val="28"/>
        </w:rPr>
        <w:t>частини</w:t>
      </w:r>
      <w:proofErr w:type="spellEnd"/>
      <w:r w:rsidRPr="00D43F90">
        <w:rPr>
          <w:sz w:val="28"/>
          <w:szCs w:val="28"/>
        </w:rPr>
        <w:t xml:space="preserve"> </w:t>
      </w:r>
      <w:proofErr w:type="spellStart"/>
      <w:r w:rsidRPr="00D43F90">
        <w:rPr>
          <w:sz w:val="28"/>
          <w:szCs w:val="28"/>
        </w:rPr>
        <w:t>першої</w:t>
      </w:r>
      <w:proofErr w:type="spellEnd"/>
      <w:r w:rsidRPr="00D43F90">
        <w:rPr>
          <w:sz w:val="28"/>
          <w:szCs w:val="28"/>
        </w:rPr>
        <w:t xml:space="preserve"> </w:t>
      </w:r>
      <w:proofErr w:type="spellStart"/>
      <w:r w:rsidRPr="00D43F90">
        <w:rPr>
          <w:sz w:val="28"/>
          <w:szCs w:val="28"/>
        </w:rPr>
        <w:t>статті</w:t>
      </w:r>
      <w:proofErr w:type="spellEnd"/>
      <w:r w:rsidRPr="00D43F90">
        <w:rPr>
          <w:sz w:val="28"/>
          <w:szCs w:val="28"/>
        </w:rPr>
        <w:t xml:space="preserve"> 1 Закону </w:t>
      </w:r>
      <w:proofErr w:type="spellStart"/>
      <w:r w:rsidRPr="00D43F90">
        <w:rPr>
          <w:sz w:val="28"/>
          <w:szCs w:val="28"/>
        </w:rPr>
        <w:t>України</w:t>
      </w:r>
      <w:proofErr w:type="spellEnd"/>
      <w:r w:rsidRPr="00D43F90">
        <w:rPr>
          <w:sz w:val="28"/>
          <w:szCs w:val="28"/>
        </w:rPr>
        <w:t xml:space="preserve"> «Про </w:t>
      </w:r>
      <w:proofErr w:type="spellStart"/>
      <w:r w:rsidRPr="00D43F90">
        <w:rPr>
          <w:sz w:val="28"/>
          <w:szCs w:val="28"/>
        </w:rPr>
        <w:t>освіту</w:t>
      </w:r>
      <w:proofErr w:type="spellEnd"/>
      <w:r w:rsidRPr="00D43F90">
        <w:rPr>
          <w:sz w:val="28"/>
          <w:szCs w:val="28"/>
        </w:rPr>
        <w:t xml:space="preserve">», </w:t>
      </w:r>
      <w:proofErr w:type="spellStart"/>
      <w:r w:rsidRPr="00D43F90">
        <w:rPr>
          <w:sz w:val="28"/>
          <w:szCs w:val="28"/>
        </w:rPr>
        <w:t>встановлює</w:t>
      </w:r>
      <w:proofErr w:type="spellEnd"/>
      <w:r w:rsidRPr="00D43F90">
        <w:rPr>
          <w:sz w:val="28"/>
          <w:szCs w:val="28"/>
        </w:rPr>
        <w:t xml:space="preserve"> заклад </w:t>
      </w:r>
      <w:proofErr w:type="spellStart"/>
      <w:r w:rsidRPr="00D43F90">
        <w:rPr>
          <w:sz w:val="28"/>
          <w:szCs w:val="28"/>
        </w:rPr>
        <w:t>освіти</w:t>
      </w:r>
      <w:proofErr w:type="spellEnd"/>
      <w:r w:rsidRPr="00D43F90">
        <w:rPr>
          <w:sz w:val="28"/>
          <w:szCs w:val="28"/>
        </w:rPr>
        <w:t xml:space="preserve">.   </w:t>
      </w:r>
    </w:p>
    <w:p w:rsidR="00D43F90" w:rsidRPr="00D43F90" w:rsidRDefault="00D43F90" w:rsidP="00D43F90">
      <w:pPr>
        <w:overflowPunct w:val="0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D43F90">
        <w:rPr>
          <w:bCs/>
          <w:sz w:val="28"/>
          <w:szCs w:val="28"/>
          <w:lang w:val="uk-UA"/>
        </w:rPr>
        <w:t>Державна підсумкова атестація з іноземних мов проводиться згідно з листом Міністерства освіти і науки України від 23.01.2019 року № 1/9-41.</w:t>
      </w:r>
    </w:p>
    <w:p w:rsidR="00D43F90" w:rsidRPr="00D43F90" w:rsidRDefault="00D43F90" w:rsidP="00D43F90">
      <w:pPr>
        <w:overflowPunct w:val="0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D43F90">
        <w:rPr>
          <w:sz w:val="28"/>
          <w:szCs w:val="28"/>
          <w:lang w:val="uk-UA"/>
        </w:rPr>
        <w:t>Завдання для проведення ДПА в закладі освіти укладають учителі закладу освіти відповідно до орієнтованих вимог до проведення державної підсумкової атестації учнів (вихованців) у системі загальної середньої освіти у 2018/2019 навчальному році (лист МОН від 27.03.2019 № 1/9-196) і затверджує керівник закладу освіти.</w:t>
      </w:r>
      <w:r w:rsidRPr="00D43F90">
        <w:rPr>
          <w:bCs/>
          <w:sz w:val="28"/>
          <w:szCs w:val="28"/>
          <w:lang w:val="uk-UA"/>
        </w:rPr>
        <w:t xml:space="preserve"> </w:t>
      </w:r>
    </w:p>
    <w:p w:rsidR="00D43F90" w:rsidRPr="00D43F90" w:rsidRDefault="00D43F90" w:rsidP="00D43F90">
      <w:pPr>
        <w:overflowPunct w:val="0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D43F90">
        <w:rPr>
          <w:sz w:val="28"/>
          <w:szCs w:val="28"/>
          <w:lang w:val="uk-UA" w:eastAsia="uk-UA"/>
        </w:rPr>
        <w:lastRenderedPageBreak/>
        <w:t>Державна підсумкова атестація учнів 11-х класів проводиться у закладах освіти у випадках, визначених пунктами 6, 8, 10, 12, 13-16, 18 розділу ІІ Порядку проведення державної підсумкової атестації.</w:t>
      </w:r>
      <w:r w:rsidRPr="00D43F90">
        <w:rPr>
          <w:bCs/>
          <w:sz w:val="28"/>
          <w:szCs w:val="28"/>
          <w:lang w:val="uk-UA"/>
        </w:rPr>
        <w:t xml:space="preserve"> У разі проведення атестації учнів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завдань, затверджених наказами МОН № 192 від 20.02.2015</w:t>
      </w:r>
      <w:r w:rsidRPr="00D43F90">
        <w:rPr>
          <w:sz w:val="28"/>
          <w:szCs w:val="28"/>
        </w:rPr>
        <w:t> </w:t>
      </w:r>
      <w:r w:rsidRPr="00D43F90">
        <w:rPr>
          <w:sz w:val="28"/>
          <w:szCs w:val="28"/>
          <w:lang w:val="uk-UA"/>
        </w:rPr>
        <w:t>і</w:t>
      </w:r>
      <w:r w:rsidRPr="00D43F90">
        <w:rPr>
          <w:rStyle w:val="a3"/>
          <w:color w:val="0D0D0D"/>
          <w:sz w:val="28"/>
          <w:szCs w:val="28"/>
          <w:lang w:val="uk-UA"/>
        </w:rPr>
        <w:t> </w:t>
      </w:r>
      <w:r w:rsidRPr="00D43F90">
        <w:rPr>
          <w:bCs/>
          <w:sz w:val="28"/>
          <w:szCs w:val="28"/>
          <w:lang w:val="uk-UA"/>
        </w:rPr>
        <w:t>№ 94 від 08.02.2016.</w:t>
      </w:r>
    </w:p>
    <w:p w:rsidR="00D43F90" w:rsidRPr="00D43F90" w:rsidRDefault="00D43F90" w:rsidP="00D43F90">
      <w:pPr>
        <w:overflowPunct w:val="0"/>
        <w:spacing w:line="360" w:lineRule="auto"/>
        <w:ind w:firstLine="708"/>
        <w:jc w:val="both"/>
        <w:rPr>
          <w:b/>
          <w:sz w:val="28"/>
          <w:szCs w:val="28"/>
          <w:lang w:val="uk-UA" w:eastAsia="uk-UA"/>
        </w:rPr>
      </w:pPr>
      <w:r w:rsidRPr="00D43F90">
        <w:rPr>
          <w:sz w:val="28"/>
          <w:szCs w:val="28"/>
          <w:lang w:val="uk-UA"/>
        </w:rPr>
        <w:t xml:space="preserve">Звертаємо увагу на те, що у разі відсутності учня (вихованця) в день проведення державної підсумкової атестації у Класному журналі у відповідній колонці фіксують відсутність учня/учениці. </w:t>
      </w:r>
    </w:p>
    <w:p w:rsidR="00D43F90" w:rsidRPr="00A02CEA" w:rsidRDefault="00D43F90" w:rsidP="00D43F90">
      <w:pPr>
        <w:pStyle w:val="Default"/>
        <w:spacing w:line="360" w:lineRule="auto"/>
        <w:jc w:val="center"/>
        <w:rPr>
          <w:b/>
          <w:sz w:val="16"/>
          <w:szCs w:val="16"/>
          <w:lang w:val="uk-UA"/>
        </w:rPr>
      </w:pPr>
    </w:p>
    <w:p w:rsidR="00A02CEA" w:rsidRDefault="00A02CEA" w:rsidP="00A02CEA">
      <w:pPr>
        <w:overflowPunct w:val="0"/>
        <w:spacing w:line="360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Фізика</w:t>
      </w:r>
    </w:p>
    <w:p w:rsidR="00A02CEA" w:rsidRDefault="00A02CEA" w:rsidP="00A02CEA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53D8">
        <w:rPr>
          <w:sz w:val="28"/>
          <w:szCs w:val="28"/>
          <w:lang w:val="uk-UA"/>
        </w:rPr>
        <w:t xml:space="preserve">Атестаційна робота укладається вчителем із завдань різних типів і рівнів складності з усіх розділів базового курсу фізики співвідносно навчальному часу, передбаченому на вивчення певної теми. </w:t>
      </w:r>
      <w:r w:rsidRPr="00C053D8">
        <w:rPr>
          <w:color w:val="auto"/>
          <w:sz w:val="28"/>
          <w:szCs w:val="28"/>
          <w:lang w:val="uk-UA"/>
        </w:rPr>
        <w:t xml:space="preserve">Завдання добираються вчителем так, щоб вони надали можливість визначити </w:t>
      </w:r>
      <w:r>
        <w:rPr>
          <w:color w:val="auto"/>
          <w:sz w:val="28"/>
          <w:szCs w:val="28"/>
          <w:lang w:val="uk-UA"/>
        </w:rPr>
        <w:t xml:space="preserve"> </w:t>
      </w:r>
      <w:r w:rsidRPr="00C053D8">
        <w:rPr>
          <w:color w:val="auto"/>
          <w:sz w:val="28"/>
          <w:szCs w:val="28"/>
          <w:lang w:val="uk-UA"/>
        </w:rPr>
        <w:t xml:space="preserve"> розуміння </w:t>
      </w:r>
      <w:r>
        <w:rPr>
          <w:color w:val="auto"/>
          <w:sz w:val="28"/>
          <w:szCs w:val="28"/>
          <w:lang w:val="uk-UA"/>
        </w:rPr>
        <w:t xml:space="preserve">учнями </w:t>
      </w:r>
      <w:r w:rsidRPr="00C053D8">
        <w:rPr>
          <w:color w:val="auto"/>
          <w:sz w:val="28"/>
          <w:szCs w:val="28"/>
          <w:lang w:val="uk-UA"/>
        </w:rPr>
        <w:t>основних фізичних понять і законів, уміння аналізувати фізичні явища та процеси, сформованість навичок розв’язання задач.</w:t>
      </w:r>
      <w:r w:rsidRPr="00C053D8">
        <w:rPr>
          <w:sz w:val="28"/>
          <w:szCs w:val="28"/>
          <w:lang w:val="uk-UA"/>
        </w:rPr>
        <w:t xml:space="preserve"> </w:t>
      </w:r>
    </w:p>
    <w:p w:rsidR="00A02CEA" w:rsidRDefault="00A02CEA" w:rsidP="00A02CEA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укладання атестаційних робіт учитель може використовувати збірники завдань для проведення державної підсумкової атестації з фізики, або інші збірники завдань з фізики, що мають відповідний гриф. Час, який відводиться на виконання атестаційної роботи, типи завдань та їх кількість в атестаційній роботі, кількість варіантів атестаційних робіт визначає вчитель. </w:t>
      </w:r>
    </w:p>
    <w:p w:rsidR="00A02CEA" w:rsidRPr="00C053D8" w:rsidRDefault="00A02CEA" w:rsidP="00A02CEA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53D8">
        <w:rPr>
          <w:sz w:val="28"/>
          <w:szCs w:val="28"/>
          <w:lang w:val="uk-UA"/>
        </w:rPr>
        <w:t>До складу атестаційної роботи можуть бути включені завдання у тестовій формі на встановлення однієї правильної відповіді з 4-5 запропонованих; завдання на встановлення відповідності. Ці завдання спрямовані на визначення рівня засвоєння основних понять, уміння здійснювати нескладні розрахунки тобто на репродуктивне відображення навчального матеріалу.</w:t>
      </w:r>
    </w:p>
    <w:p w:rsidR="00A02CEA" w:rsidRPr="00C053D8" w:rsidRDefault="00A02CEA" w:rsidP="00A02CEA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53D8">
        <w:rPr>
          <w:sz w:val="28"/>
          <w:szCs w:val="28"/>
          <w:lang w:val="uk-UA"/>
        </w:rPr>
        <w:t>До атестаційної роботи обов’язково включаються завдання</w:t>
      </w:r>
      <w:r>
        <w:rPr>
          <w:sz w:val="28"/>
          <w:szCs w:val="28"/>
        </w:rPr>
        <w:t xml:space="preserve"> на </w:t>
      </w:r>
      <w:r w:rsidRPr="00C053D8">
        <w:rPr>
          <w:sz w:val="28"/>
          <w:szCs w:val="28"/>
          <w:lang w:val="uk-UA"/>
        </w:rPr>
        <w:t xml:space="preserve">застосування знань, що передбачають розгорнуту відповідь. Такі завдання потребують повної, логічної, розгорнутої відповіді з визначенням сутності </w:t>
      </w:r>
      <w:r w:rsidRPr="00C053D8">
        <w:rPr>
          <w:sz w:val="28"/>
          <w:szCs w:val="28"/>
          <w:lang w:val="uk-UA"/>
        </w:rPr>
        <w:lastRenderedPageBreak/>
        <w:t>запропонованих у завданні фізичних явищ, формулюванням фізичних законів, аналізом явищ і процесів, наведенням ілюстрацій у вигляді графіків, таблиць або схем та обґрунтування.</w:t>
      </w:r>
    </w:p>
    <w:p w:rsidR="00A02CEA" w:rsidRPr="00C053D8" w:rsidRDefault="00A02CEA" w:rsidP="00A02CEA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53D8">
        <w:rPr>
          <w:sz w:val="28"/>
          <w:szCs w:val="28"/>
          <w:lang w:val="uk-UA"/>
        </w:rPr>
        <w:t xml:space="preserve">Обов’язковою складовою атестаційної роботи є завдання з використанням графіків, рисунків, а також задачі: типові та комбіновані. </w:t>
      </w:r>
    </w:p>
    <w:p w:rsidR="00A02CEA" w:rsidRPr="00C053D8" w:rsidRDefault="00A02CEA" w:rsidP="00A02CEA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53D8">
        <w:rPr>
          <w:sz w:val="28"/>
          <w:szCs w:val="28"/>
          <w:lang w:val="uk-UA"/>
        </w:rPr>
        <w:t xml:space="preserve">Під час оцінювання виконання задач звертають увагу на такі вимоги щодо оформлення розв’язку задачі: </w:t>
      </w:r>
    </w:p>
    <w:p w:rsidR="00A02CEA" w:rsidRPr="00C053D8" w:rsidRDefault="00A02CEA" w:rsidP="00A02CEA">
      <w:pPr>
        <w:pStyle w:val="Default"/>
        <w:spacing w:after="36" w:line="360" w:lineRule="auto"/>
        <w:ind w:firstLine="360"/>
        <w:jc w:val="both"/>
        <w:rPr>
          <w:sz w:val="28"/>
          <w:szCs w:val="28"/>
          <w:lang w:val="uk-UA"/>
        </w:rPr>
      </w:pPr>
      <w:r w:rsidRPr="00C053D8">
        <w:rPr>
          <w:sz w:val="28"/>
          <w:szCs w:val="28"/>
          <w:lang w:val="uk-UA"/>
        </w:rPr>
        <w:t xml:space="preserve">- запис умови в скороченому вигляді; </w:t>
      </w:r>
    </w:p>
    <w:p w:rsidR="00A02CEA" w:rsidRPr="00C053D8" w:rsidRDefault="00A02CEA" w:rsidP="00A02CEA">
      <w:pPr>
        <w:pStyle w:val="Default"/>
        <w:spacing w:after="36" w:line="360" w:lineRule="auto"/>
        <w:ind w:firstLine="360"/>
        <w:jc w:val="both"/>
        <w:rPr>
          <w:sz w:val="28"/>
          <w:szCs w:val="28"/>
          <w:lang w:val="uk-UA"/>
        </w:rPr>
      </w:pPr>
      <w:r w:rsidRPr="00C053D8">
        <w:rPr>
          <w:sz w:val="28"/>
          <w:szCs w:val="28"/>
          <w:lang w:val="uk-UA"/>
        </w:rPr>
        <w:t xml:space="preserve">- переведення одиниць фізичних величин в одиниці Міжнародної системи одиниць; </w:t>
      </w:r>
    </w:p>
    <w:p w:rsidR="00A02CEA" w:rsidRPr="00C053D8" w:rsidRDefault="00A02CEA" w:rsidP="00A02CEA">
      <w:pPr>
        <w:pStyle w:val="Default"/>
        <w:spacing w:after="36" w:line="360" w:lineRule="auto"/>
        <w:ind w:firstLine="360"/>
        <w:jc w:val="both"/>
        <w:rPr>
          <w:sz w:val="28"/>
          <w:szCs w:val="28"/>
          <w:lang w:val="uk-UA"/>
        </w:rPr>
      </w:pPr>
      <w:r w:rsidRPr="00C053D8">
        <w:rPr>
          <w:sz w:val="28"/>
          <w:szCs w:val="28"/>
          <w:lang w:val="uk-UA"/>
        </w:rPr>
        <w:t xml:space="preserve">- логічна послідовність вибору фізичних формул і виведення кінцевої формули; </w:t>
      </w:r>
    </w:p>
    <w:p w:rsidR="00A02CEA" w:rsidRPr="00C053D8" w:rsidRDefault="00A02CEA" w:rsidP="00A02CEA">
      <w:pPr>
        <w:pStyle w:val="Default"/>
        <w:spacing w:after="36" w:line="360" w:lineRule="auto"/>
        <w:ind w:firstLine="360"/>
        <w:jc w:val="both"/>
        <w:rPr>
          <w:sz w:val="28"/>
          <w:szCs w:val="28"/>
          <w:lang w:val="uk-UA"/>
        </w:rPr>
      </w:pPr>
      <w:r w:rsidRPr="00C053D8">
        <w:rPr>
          <w:sz w:val="28"/>
          <w:szCs w:val="28"/>
          <w:lang w:val="uk-UA"/>
        </w:rPr>
        <w:t xml:space="preserve">- хід розв’язання з усіма послідовними діями і необхідними поясненнями, графічними ілюстраціями; </w:t>
      </w:r>
    </w:p>
    <w:p w:rsidR="00A02CEA" w:rsidRPr="00C053D8" w:rsidRDefault="00A02CEA" w:rsidP="00A02CEA">
      <w:pPr>
        <w:pStyle w:val="Default"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C053D8">
        <w:rPr>
          <w:sz w:val="28"/>
          <w:szCs w:val="28"/>
          <w:lang w:val="uk-UA"/>
        </w:rPr>
        <w:t xml:space="preserve">- аналіз і перевірка вірогідності отриманого результату; </w:t>
      </w:r>
    </w:p>
    <w:p w:rsidR="00A02CEA" w:rsidRPr="00C053D8" w:rsidRDefault="00A02CEA" w:rsidP="00A02CEA">
      <w:pPr>
        <w:pStyle w:val="Default"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C053D8">
        <w:rPr>
          <w:sz w:val="28"/>
          <w:szCs w:val="28"/>
          <w:lang w:val="uk-UA"/>
        </w:rPr>
        <w:t xml:space="preserve">- запис повної відповіді, якщо потрібно знайти декілька величин або результатів. </w:t>
      </w:r>
    </w:p>
    <w:p w:rsidR="00A02CEA" w:rsidRPr="00C053D8" w:rsidRDefault="00A02CEA" w:rsidP="00A02CEA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53D8">
        <w:rPr>
          <w:sz w:val="28"/>
          <w:szCs w:val="28"/>
          <w:lang w:val="uk-UA"/>
        </w:rPr>
        <w:t xml:space="preserve">Для класів з поглибленим вивченням фізики пропонується включити в атестаційну роботу більше завдань високого рівня складності. Критерієм складності для завдань у тестові формі є кількість логічних кроків, які потрібно виконати для його розв’язання. </w:t>
      </w:r>
    </w:p>
    <w:p w:rsidR="00A02CEA" w:rsidRPr="00C053D8" w:rsidRDefault="00A02CEA" w:rsidP="00A02CEA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53D8">
        <w:rPr>
          <w:sz w:val="28"/>
          <w:szCs w:val="28"/>
          <w:lang w:val="uk-UA"/>
        </w:rPr>
        <w:t>Під час проведення державної підсумкової атестації з фізики учням дозволяється користуватися калькуляторами. Оскільки під час атестації учні не можуть користуватися додатковою літературою потрібно всі дані, що необхідні для розв’язування завдання, наводити в тексті завдання.</w:t>
      </w:r>
    </w:p>
    <w:p w:rsidR="00A02CEA" w:rsidRDefault="00A02CEA" w:rsidP="00A02CEA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Час, який відводиться на виконання атестаційної роботи, типи завдань та їх кількість в атестаційній роботі, кількість варіантів атестаційних робіт визначає вчитель.</w:t>
      </w:r>
    </w:p>
    <w:p w:rsidR="00A02CEA" w:rsidRPr="001A4740" w:rsidRDefault="00A02CEA" w:rsidP="00A02CEA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02CEA" w:rsidRPr="001A4740" w:rsidRDefault="00A02CEA" w:rsidP="00A02CEA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27E47" w:rsidRPr="00A02CEA" w:rsidRDefault="00127E47" w:rsidP="00A02CEA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</w:p>
    <w:sectPr w:rsidR="00127E47" w:rsidRPr="00A02CEA" w:rsidSect="00A02CE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DF"/>
    <w:rsid w:val="000E1DDF"/>
    <w:rsid w:val="00127E47"/>
    <w:rsid w:val="00A02CEA"/>
    <w:rsid w:val="00D43F90"/>
    <w:rsid w:val="00F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qFormat/>
    <w:rsid w:val="00D43F9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qFormat/>
    <w:rsid w:val="00D43F9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4597</Characters>
  <Application>Microsoft Office Word</Application>
  <DocSecurity>0</DocSecurity>
  <Lines>38</Lines>
  <Paragraphs>10</Paragraphs>
  <ScaleCrop>false</ScaleCrop>
  <Company>Home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2019-04-01T10:26:00Z</dcterms:created>
  <dcterms:modified xsi:type="dcterms:W3CDTF">2019-04-01T10:30:00Z</dcterms:modified>
</cp:coreProperties>
</file>