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9B" w:rsidRPr="00762F9B" w:rsidRDefault="00762F9B" w:rsidP="00762F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 «Районний методичний кабінет»</w:t>
      </w:r>
    </w:p>
    <w:p w:rsidR="00762F9B" w:rsidRPr="00762F9B" w:rsidRDefault="00762F9B" w:rsidP="00762F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Покровської районної ради Донецької області</w:t>
      </w:r>
    </w:p>
    <w:p w:rsidR="00762F9B" w:rsidRDefault="00762F9B" w:rsidP="002F37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3708" w:rsidRPr="00762F9B" w:rsidRDefault="00762F9B" w:rsidP="002F37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ВоробйоваН.О</w:t>
      </w:r>
      <w:proofErr w:type="spellEnd"/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., методист РМК</w:t>
      </w:r>
    </w:p>
    <w:p w:rsidR="00762F9B" w:rsidRPr="00762F9B" w:rsidRDefault="00762F9B" w:rsidP="00762F9B">
      <w:pPr>
        <w:tabs>
          <w:tab w:val="left" w:pos="54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762F9B">
        <w:rPr>
          <w:rFonts w:ascii="Times New Roman" w:eastAsia="Times New Roman" w:hAnsi="Times New Roman"/>
          <w:sz w:val="28"/>
          <w:szCs w:val="28"/>
          <w:lang w:val="uk-UA" w:eastAsia="ru-RU"/>
        </w:rPr>
        <w:t>Овсяник Л.В., керівник РМО</w:t>
      </w:r>
    </w:p>
    <w:p w:rsidR="00762F9B" w:rsidRDefault="00762F9B" w:rsidP="00762F9B">
      <w:pPr>
        <w:tabs>
          <w:tab w:val="left" w:pos="543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35322" w:rsidRDefault="003643D4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 w:rsidR="000B30F2"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етодичні рекомендації щодо оформлення сторінок класних журналів</w:t>
      </w:r>
    </w:p>
    <w:p w:rsidR="000B30F2" w:rsidRPr="003643D4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5-11 класах</w:t>
      </w:r>
    </w:p>
    <w:p w:rsid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643D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Українська мова</w:t>
      </w:r>
    </w:p>
    <w:p w:rsidR="00280E43" w:rsidRDefault="00280E43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762F9B" w:rsidRPr="009C77D2" w:rsidRDefault="00762F9B" w:rsidP="00762F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2016 -2017 навчальному році чинним залишається з</w:t>
      </w:r>
      <w:r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разок оформлення сторінки обліку проведених занять з української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мови та </w:t>
      </w:r>
      <w:r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літератури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поданий </w:t>
      </w:r>
      <w:r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Pr="009C77D2">
        <w:rPr>
          <w:rFonts w:ascii="Times New Roman" w:hAnsi="Times New Roman"/>
          <w:b/>
          <w:bCs/>
          <w:sz w:val="28"/>
          <w:szCs w:val="28"/>
          <w:lang w:val="uk-UA"/>
        </w:rPr>
        <w:t xml:space="preserve"> методичному листі Міністерства від 21.08.2010р. №1/9-580</w:t>
      </w:r>
    </w:p>
    <w:p w:rsidR="003643D4" w:rsidRPr="00762F9B" w:rsidRDefault="003643D4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Усі надписи колонок на сторінці «Облік навчальних досягнень учнів» здійснюються в називному відмінку однини. Наприклад: «Зошит», «Тематична», «І семестр», «ІІ семестр», «Скоригована», «Річна», «ДПА», «Апеляційна».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результатів навчальної діяльності учнів з української мови здійснюється на основі функціонального підходу до мовної освіти, тобто робота над мовною теорією, формуванням знань про мову підпорядковується інтересам розвитку мовлення учнів.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 оцінювання результатів мовленнєвої діяльності відбувається за такими показниками: аудіювання (слухання й розуміння прослуханого), говоріння й письмо (діалогічне й монологічне мовлення), читання вголос і мовчки, мовні знання і вміння, правописні (орфографічні і пунктуаційні) уміння учнів.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 для перевірки зазначених вище видів діяльності добираються відповідно до вимог програми для кожного класу, з урахуванням тематики соціокультурної змістової лінії, рівня підготовки, вікових особливостей і пізнавальних інтересів учнів.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Видами оцінювання навчальних досягнень учнів з української мови є </w:t>
      </w:r>
      <w:r w:rsidRPr="000B30F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поточне, тематичне, семестрове, річне та державна підсумкова атестація.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Поточне оцінювання</w:t>
      </w: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— це процес встановлення рівня навчальних досягнень учнів щодо оволодіння змістом предмета, уміннями й навичками відповідно до вимог навчальної програми.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Поточне оцінювання здійснюється у процесі поурочного вивчення теми. Його основними завданнями є такі: встановлення й оцінювання рівнів розуміння й первинного засвоєння окремих елементів змісту теми, установлення зв’язків між ними й засвоєним змістом попередніх тем, закріплення знань, умінь і навичок. Формами поточного оцінювання є індивідуальне, групове і фронтальне опитування; виконання учнями різних видів письмових робіт; взаємоконтроль учнів у парах і групах; самоконтроль тощо.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Наприкінці кожної теми проводиться </w:t>
      </w:r>
      <w:r w:rsidRPr="000B30F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контрольна робота</w:t>
      </w: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, якою перевіряються знання та компетентності учнів із цієї теми. Проводиться вона лише у формі тестових завдань, складених на матеріалі слова, сполучення слів, речення, груп пов’язаних між собою речень. Одиницею контролю є вибрані учнями правильні варіанти виконання завдань у тестовій формі й самостійно дібрані приклади.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здійснюється таким чином, щоб за зазначену вище роботу учень міг одержати від 1 до 12 балів.</w:t>
      </w:r>
    </w:p>
    <w:p w:rsidR="000B30F2" w:rsidRPr="000B30F2" w:rsidRDefault="000B30F2" w:rsidP="000B30F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sz w:val="28"/>
          <w:szCs w:val="28"/>
          <w:lang w:val="uk-UA" w:eastAsia="ru-RU"/>
        </w:rPr>
        <w:t>На сторінці «Зміст уроку» робиться запис: «Контрольна робота», а на сторінці «Облік навчальних досягнень учнів» під датою виставляються оцінки або «н» у разі відсутності учня.</w:t>
      </w:r>
    </w:p>
    <w:p w:rsidR="000B30F2" w:rsidRDefault="000B30F2" w:rsidP="000B30F2">
      <w:pPr>
        <w:tabs>
          <w:tab w:val="left" w:pos="12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Фронтально оцінюються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аудіювання, читання мовчки, диктант, письмовий переказ і письмовий твір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мовні знання й уміння, запис яких здійснюється на сторінці класного журналу «Зміст уроку». </w:t>
      </w:r>
    </w:p>
    <w:p w:rsidR="000B30F2" w:rsidRDefault="000B30F2" w:rsidP="000B3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Індивідуально оцінюються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говоріння</w:t>
      </w:r>
      <w:r>
        <w:rPr>
          <w:rFonts w:ascii="Times New Roman" w:hAnsi="Times New Roman"/>
          <w:sz w:val="28"/>
          <w:szCs w:val="28"/>
          <w:lang w:val="uk-UA"/>
        </w:rPr>
        <w:t xml:space="preserve"> (діалог, усний переказ, усний твір) і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читання вголос</w:t>
      </w:r>
      <w:r>
        <w:rPr>
          <w:rFonts w:ascii="Times New Roman" w:hAnsi="Times New Roman"/>
          <w:sz w:val="28"/>
          <w:szCs w:val="28"/>
          <w:lang w:val="uk-UA"/>
        </w:rPr>
        <w:t>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усний переказ, діалог</w:t>
      </w:r>
      <w:r>
        <w:rPr>
          <w:rFonts w:ascii="Times New Roman" w:hAnsi="Times New Roman"/>
          <w:sz w:val="28"/>
          <w:szCs w:val="28"/>
          <w:lang w:val="uk-UA"/>
        </w:rPr>
        <w:t xml:space="preserve">), результати оцінювання виставляють у колонку без дати й ураховують у найближчу тематичну. У ІІ семестрі проводять оцінювання таких видів мовленнєвої діяльності, як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усний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твір і читання вголос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яке здійснюється у 5–9 класах. Повторне оцінювання чотирьох видів мовленнєвої діяльності не проводять.</w:t>
      </w:r>
    </w:p>
    <w:p w:rsidR="000B30F2" w:rsidRDefault="000B30F2" w:rsidP="000B3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Перевірка мовних знань і вмінь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допомогою завдань тестового характеру (на виконання їх відводиться орієнтовно 20 хвилин уроку) залежно від змісту матеріалу, що вивчається. Решта часу контрольного уроку  може бути  використано на виконання завдань 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аудіювання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читання мовчки </w:t>
      </w:r>
      <w:r>
        <w:rPr>
          <w:rFonts w:ascii="Times New Roman" w:hAnsi="Times New Roman"/>
          <w:bCs/>
          <w:sz w:val="28"/>
          <w:szCs w:val="28"/>
          <w:lang w:val="uk-UA"/>
        </w:rPr>
        <w:t>тощо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B30F2" w:rsidRDefault="000B30F2" w:rsidP="000B3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Тематичну оцінку виставляють на підставі поточних оцінок з урахуванням контрольних робіт, а за семестр – на основі тематичного оцінювання. </w:t>
      </w:r>
    </w:p>
    <w:p w:rsidR="000B30F2" w:rsidRDefault="000B30F2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Фронтальні види контрольних робіт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(5-9 класи)</w:t>
      </w:r>
    </w:p>
    <w:p w:rsidR="003643D4" w:rsidRDefault="003643D4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12"/>
        <w:gridCol w:w="705"/>
        <w:gridCol w:w="666"/>
        <w:gridCol w:w="635"/>
        <w:gridCol w:w="666"/>
        <w:gridCol w:w="705"/>
        <w:gridCol w:w="743"/>
        <w:gridCol w:w="799"/>
        <w:gridCol w:w="772"/>
        <w:gridCol w:w="858"/>
      </w:tblGrid>
      <w:tr w:rsidR="000B30F2" w:rsidTr="000B30F2">
        <w:trPr>
          <w:trHeight w:val="411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Форми контролю</w:t>
            </w:r>
          </w:p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9</w:t>
            </w:r>
          </w:p>
        </w:tc>
      </w:tr>
      <w:tr w:rsidR="000B30F2" w:rsidTr="000B30F2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ІІ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bCs/>
                <w:lang w:val="uk-UA"/>
              </w:rPr>
              <w:t>Перевірка мовної теми</w:t>
            </w:r>
            <w:r w:rsidRPr="008E6E8D">
              <w:rPr>
                <w:b/>
                <w:lang w:val="uk-UA"/>
              </w:rPr>
              <w:t xml:space="preserve">*   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bCs/>
                <w:lang w:val="uk-UA"/>
              </w:rPr>
            </w:pPr>
            <w:r w:rsidRPr="008E6E8D">
              <w:rPr>
                <w:b/>
                <w:bCs/>
                <w:lang w:val="uk-UA"/>
              </w:rPr>
              <w:t>Письмо:</w:t>
            </w:r>
          </w:p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lang w:val="uk-UA"/>
              </w:rPr>
              <w:t>переказ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</w:p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lang w:val="uk-UA"/>
              </w:rPr>
              <w:t>твір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bCs/>
                <w:lang w:val="uk-UA"/>
              </w:rPr>
            </w:pPr>
            <w:r w:rsidRPr="008E6E8D">
              <w:rPr>
                <w:b/>
                <w:bCs/>
                <w:lang w:val="uk-UA"/>
              </w:rPr>
              <w:t>Правопис:</w:t>
            </w:r>
          </w:p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lang w:val="uk-UA"/>
              </w:rPr>
              <w:t>диктант**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lang w:val="uk-UA"/>
              </w:rPr>
              <w:t>Аудіювання*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Pr="008E6E8D" w:rsidRDefault="000B30F2">
            <w:pPr>
              <w:pStyle w:val="2"/>
              <w:rPr>
                <w:b/>
                <w:lang w:val="uk-UA"/>
              </w:rPr>
            </w:pPr>
            <w:r w:rsidRPr="008E6E8D">
              <w:rPr>
                <w:b/>
                <w:lang w:val="uk-UA"/>
              </w:rPr>
              <w:t>Читання мовчки*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</w:tr>
    </w:tbl>
    <w:p w:rsidR="003643D4" w:rsidRDefault="003643D4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uk-UA"/>
        </w:rPr>
      </w:pPr>
    </w:p>
    <w:p w:rsidR="003643D4" w:rsidRDefault="003643D4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uk-UA"/>
        </w:rPr>
      </w:pPr>
    </w:p>
    <w:p w:rsidR="003643D4" w:rsidRDefault="003643D4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uk-UA"/>
        </w:rPr>
      </w:pPr>
    </w:p>
    <w:p w:rsidR="000B30F2" w:rsidRPr="003643D4" w:rsidRDefault="000B30F2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643D4">
        <w:rPr>
          <w:rFonts w:ascii="Times New Roman" w:hAnsi="Times New Roman"/>
          <w:b/>
          <w:bCs/>
          <w:i/>
          <w:sz w:val="28"/>
          <w:szCs w:val="28"/>
          <w:lang w:val="uk-UA"/>
        </w:rPr>
        <w:t>Фронтальні види контрольних робіт (10–11класи)</w:t>
      </w:r>
    </w:p>
    <w:p w:rsidR="000B30F2" w:rsidRPr="003643D4" w:rsidRDefault="000B30F2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643D4">
        <w:rPr>
          <w:rFonts w:ascii="Times New Roman" w:hAnsi="Times New Roman"/>
          <w:b/>
          <w:bCs/>
          <w:i/>
          <w:sz w:val="28"/>
          <w:szCs w:val="28"/>
          <w:lang w:val="uk-UA"/>
        </w:rPr>
        <w:t>(рівень стандарту, академічний рівень)</w:t>
      </w:r>
    </w:p>
    <w:p w:rsidR="003643D4" w:rsidRDefault="003643D4" w:rsidP="000B30F2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178"/>
        <w:gridCol w:w="1178"/>
        <w:gridCol w:w="885"/>
        <w:gridCol w:w="922"/>
        <w:gridCol w:w="13"/>
      </w:tblGrid>
      <w:tr w:rsidR="000B30F2" w:rsidTr="000B30F2">
        <w:trPr>
          <w:gridAfter w:val="5"/>
          <w:wAfter w:w="4176" w:type="dxa"/>
          <w:cantSplit/>
          <w:trHeight w:val="50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Форми контролю</w:t>
            </w:r>
          </w:p>
        </w:tc>
      </w:tr>
      <w:tr w:rsidR="000B30F2" w:rsidTr="000B30F2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0B30F2" w:rsidTr="000B30F2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Перевірка мовної теми</w:t>
            </w: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Письмо: </w:t>
            </w: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Правопис:</w:t>
            </w: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Аудіювання*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</w:tr>
      <w:tr w:rsidR="003643D4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43D4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D4" w:rsidRDefault="003643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643D4" w:rsidRDefault="003643D4" w:rsidP="000B30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lang w:val="uk-UA"/>
        </w:rPr>
      </w:pPr>
    </w:p>
    <w:p w:rsidR="003643D4" w:rsidRDefault="003643D4" w:rsidP="000B30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lang w:val="uk-UA"/>
        </w:rPr>
      </w:pPr>
    </w:p>
    <w:p w:rsidR="000B30F2" w:rsidRPr="003643D4" w:rsidRDefault="000B30F2" w:rsidP="000B30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643D4">
        <w:rPr>
          <w:rFonts w:ascii="Times New Roman" w:hAnsi="Times New Roman"/>
          <w:b/>
          <w:bCs/>
          <w:i/>
          <w:sz w:val="28"/>
          <w:szCs w:val="28"/>
          <w:lang w:val="uk-UA"/>
        </w:rPr>
        <w:t>Фронтальні види контрольних робіт (10–11 класи)</w:t>
      </w:r>
    </w:p>
    <w:p w:rsidR="000B30F2" w:rsidRDefault="000B30F2" w:rsidP="000B30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643D4">
        <w:rPr>
          <w:rFonts w:ascii="Times New Roman" w:hAnsi="Times New Roman"/>
          <w:b/>
          <w:bCs/>
          <w:i/>
          <w:sz w:val="28"/>
          <w:szCs w:val="28"/>
          <w:lang w:val="uk-UA"/>
        </w:rPr>
        <w:t>(філологічний напрям: профіль – українська філологія)</w:t>
      </w:r>
    </w:p>
    <w:p w:rsidR="003643D4" w:rsidRPr="003643D4" w:rsidRDefault="003643D4" w:rsidP="000B30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178"/>
        <w:gridCol w:w="1178"/>
        <w:gridCol w:w="885"/>
        <w:gridCol w:w="922"/>
        <w:gridCol w:w="13"/>
      </w:tblGrid>
      <w:tr w:rsidR="000B30F2" w:rsidTr="000B30F2">
        <w:trPr>
          <w:gridAfter w:val="5"/>
          <w:wAfter w:w="4176" w:type="dxa"/>
          <w:cantSplit/>
          <w:trHeight w:val="50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Форми контролю</w:t>
            </w:r>
          </w:p>
        </w:tc>
      </w:tr>
      <w:tr w:rsidR="000B30F2" w:rsidTr="000B30F2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0B30F2" w:rsidTr="000B30F2">
        <w:trPr>
          <w:cantSplit/>
          <w:trHeight w:val="114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Перевірка мовної теми</w:t>
            </w: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Письмо: </w:t>
            </w: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переказ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твір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Правопис:</w:t>
            </w:r>
          </w:p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диктант**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Аудіювання*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B30F2" w:rsidTr="000B30F2">
        <w:trPr>
          <w:trHeight w:val="8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Читання мовчки*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2" w:rsidRDefault="000B30F2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0B30F2" w:rsidRDefault="000B30F2" w:rsidP="000B30F2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 Основною формою перевірки мовної теми, аудіювання і читання мовчки є тестові завдання.</w:t>
      </w:r>
    </w:p>
    <w:p w:rsidR="000B30F2" w:rsidRDefault="000B30F2" w:rsidP="000B30F2">
      <w:pPr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0B30F2" w:rsidRDefault="000B30F2" w:rsidP="000B30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30F2" w:rsidRDefault="000B30F2" w:rsidP="000B3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таблицях 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0B30F2" w:rsidRDefault="000B30F2" w:rsidP="000B3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Оцінка за контрольний твір з української мови та   переказ є середнім арифметичним за зміст і грамотність, яку виставляють у колонці з датою написання роботи (надпис у  колонці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Твір», «Переказ» </w:t>
      </w:r>
      <w:r>
        <w:rPr>
          <w:rFonts w:ascii="Times New Roman" w:hAnsi="Times New Roman"/>
          <w:sz w:val="28"/>
          <w:szCs w:val="28"/>
          <w:lang w:val="uk-UA"/>
        </w:rPr>
        <w:t xml:space="preserve">не робиться).  </w:t>
      </w:r>
    </w:p>
    <w:p w:rsidR="003643D4" w:rsidRDefault="003643D4" w:rsidP="000B3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E8D" w:rsidRDefault="008E6E8D" w:rsidP="000B30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E8D" w:rsidRDefault="008E6E8D" w:rsidP="000B30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E8D" w:rsidRDefault="008E6E8D" w:rsidP="000B30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B30F2" w:rsidRDefault="000B30F2" w:rsidP="000B3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Кількість робочих зошитів 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за класами:</w:t>
      </w:r>
    </w:p>
    <w:p w:rsidR="000B30F2" w:rsidRDefault="000B30F2" w:rsidP="000B3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5–9 класи – по два зошити;</w:t>
      </w:r>
    </w:p>
    <w:p w:rsidR="000B30F2" w:rsidRDefault="000B30F2" w:rsidP="000B3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10–11 класи – по одному зошиту.</w:t>
      </w:r>
    </w:p>
    <w:p w:rsidR="000B30F2" w:rsidRDefault="000B30F2" w:rsidP="000B3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контрольних робіт з української мови в усіх класах використовують по одному зошиту.  </w:t>
      </w:r>
    </w:p>
    <w:p w:rsidR="000B30F2" w:rsidRDefault="000B30F2" w:rsidP="000B3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Ведення зошитів оцінюється від 1 до 12 балів щомісяця протягом семестру і вважається поточною оцінкою.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3643D4" w:rsidRPr="003643D4" w:rsidRDefault="003643D4" w:rsidP="00364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Подаємо зразок заповнення сторінки журналу за програмою академічного рів   (2 години на тиждень). </w:t>
      </w:r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Звертаємо особливу увагу, що додатковий запис щодо теми над датами в журналі не </w:t>
      </w:r>
      <w:proofErr w:type="spellStart"/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робитьс</w:t>
      </w:r>
      <w:proofErr w:type="spellEnd"/>
      <w:r w:rsidRPr="00364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я. </w:t>
      </w:r>
    </w:p>
    <w:p w:rsidR="000B30F2" w:rsidRPr="006068F3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0B30F2" w:rsidRP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Зразок оформлення сторінки обліку навчальних досягнень учнів</w:t>
      </w:r>
    </w:p>
    <w:p w:rsidR="000B30F2" w:rsidRP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B30F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 класному журналі з української мови</w:t>
      </w:r>
    </w:p>
    <w:p w:rsidR="000B30F2" w:rsidRPr="002F3708" w:rsidRDefault="002F3708" w:rsidP="000B30F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2F3708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 ліва сторона)</w:t>
      </w:r>
    </w:p>
    <w:p w:rsid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uk-UA" w:eastAsia="ru-RU"/>
        </w:rPr>
      </w:pPr>
    </w:p>
    <w:p w:rsidR="000B30F2" w:rsidRPr="000B30F2" w:rsidRDefault="000B30F2" w:rsidP="000B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uk-UA" w:eastAsia="ru-RU"/>
        </w:rPr>
      </w:pPr>
      <w:r w:rsidRPr="000B30F2">
        <w:rPr>
          <w:rFonts w:ascii="Times New Roman" w:eastAsia="Times New Roman" w:hAnsi="Times New Roman"/>
          <w:b/>
          <w:bCs/>
          <w:u w:val="single"/>
          <w:lang w:val="uk-UA" w:eastAsia="ru-RU"/>
        </w:rPr>
        <w:t>І семестр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________________________</w:t>
      </w:r>
      <w:r w:rsidRPr="000B30F2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(назва предмета)</w:t>
      </w:r>
    </w:p>
    <w:tbl>
      <w:tblPr>
        <w:tblW w:w="4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749"/>
        <w:gridCol w:w="611"/>
        <w:gridCol w:w="411"/>
        <w:gridCol w:w="618"/>
        <w:gridCol w:w="564"/>
        <w:gridCol w:w="451"/>
        <w:gridCol w:w="538"/>
        <w:gridCol w:w="593"/>
        <w:gridCol w:w="593"/>
        <w:gridCol w:w="394"/>
        <w:gridCol w:w="456"/>
        <w:gridCol w:w="334"/>
        <w:gridCol w:w="396"/>
        <w:gridCol w:w="394"/>
        <w:gridCol w:w="396"/>
      </w:tblGrid>
      <w:tr w:rsidR="000B30F2" w:rsidRPr="000B30F2" w:rsidTr="006F6A1D">
        <w:trPr>
          <w:cantSplit/>
          <w:trHeight w:val="170"/>
        </w:trPr>
        <w:tc>
          <w:tcPr>
            <w:tcW w:w="32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962" w:type="pct"/>
            <w:tcBorders>
              <w:tl2br w:val="single" w:sz="4" w:space="0" w:color="auto"/>
            </w:tcBorders>
            <w:vAlign w:val="center"/>
          </w:tcPr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та ім’я учня (учениці)</w:t>
            </w:r>
          </w:p>
        </w:tc>
        <w:tc>
          <w:tcPr>
            <w:tcW w:w="336" w:type="pct"/>
            <w:textDirection w:val="btLr"/>
            <w:vAlign w:val="center"/>
          </w:tcPr>
          <w:p w:rsidR="000B30F2" w:rsidRPr="000B30F2" w:rsidRDefault="000B30F2" w:rsidP="0071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 xml:space="preserve">Усний </w:t>
            </w:r>
            <w:r w:rsidR="00715E07">
              <w:rPr>
                <w:rFonts w:ascii="Times New Roman" w:eastAsia="Times New Roman" w:hAnsi="Times New Roman"/>
                <w:lang w:val="uk-UA" w:eastAsia="ru-RU"/>
              </w:rPr>
              <w:t>переказ</w:t>
            </w:r>
          </w:p>
        </w:tc>
        <w:tc>
          <w:tcPr>
            <w:tcW w:w="226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Діалог</w:t>
            </w:r>
          </w:p>
        </w:tc>
        <w:tc>
          <w:tcPr>
            <w:tcW w:w="340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Читання мовчки</w:t>
            </w:r>
          </w:p>
        </w:tc>
        <w:tc>
          <w:tcPr>
            <w:tcW w:w="310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48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96" w:type="pct"/>
            <w:textDirection w:val="btLr"/>
          </w:tcPr>
          <w:p w:rsidR="000B30F2" w:rsidRPr="000B30F2" w:rsidRDefault="000B30F2" w:rsidP="0071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3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…/</w:t>
            </w: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326" w:type="pct"/>
            <w:textDirection w:val="btLr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17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51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184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218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17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 xml:space="preserve"> І семестр</w:t>
            </w:r>
          </w:p>
        </w:tc>
        <w:tc>
          <w:tcPr>
            <w:tcW w:w="218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</w:tr>
      <w:tr w:rsidR="000B30F2" w:rsidRPr="000B30F2" w:rsidTr="006F6A1D">
        <w:trPr>
          <w:trHeight w:val="170"/>
        </w:trPr>
        <w:tc>
          <w:tcPr>
            <w:tcW w:w="32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96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4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3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51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84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B30F2" w:rsidRPr="000B30F2" w:rsidTr="006F6A1D">
        <w:trPr>
          <w:trHeight w:val="170"/>
        </w:trPr>
        <w:tc>
          <w:tcPr>
            <w:tcW w:w="32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96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3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4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4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326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251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84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B30F2" w:rsidRPr="000B30F2" w:rsidTr="006F6A1D">
        <w:trPr>
          <w:cantSplit/>
          <w:trHeight w:val="170"/>
        </w:trPr>
        <w:tc>
          <w:tcPr>
            <w:tcW w:w="325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962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36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26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40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0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48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6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326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7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51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84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7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18" w:type="pct"/>
          </w:tcPr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0B30F2">
        <w:rPr>
          <w:rFonts w:ascii="Times New Roman" w:eastAsia="Times New Roman" w:hAnsi="Times New Roman"/>
          <w:b/>
          <w:u w:val="single"/>
          <w:lang w:val="uk-UA" w:eastAsia="ru-RU"/>
        </w:rPr>
        <w:t>ІІ семестр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0B30F2">
        <w:rPr>
          <w:rFonts w:ascii="Times New Roman" w:eastAsia="Times New Roman" w:hAnsi="Times New Roman"/>
          <w:b/>
          <w:i/>
          <w:lang w:val="uk-UA" w:eastAsia="ru-RU"/>
        </w:rPr>
        <w:t>(5-8, 10 класи загальноосвітніх навчальних закладів)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________________________</w:t>
      </w:r>
      <w:r w:rsidRPr="000B30F2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(назва предмета)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103"/>
        <w:gridCol w:w="590"/>
        <w:gridCol w:w="396"/>
        <w:gridCol w:w="790"/>
        <w:gridCol w:w="591"/>
        <w:gridCol w:w="591"/>
        <w:gridCol w:w="595"/>
        <w:gridCol w:w="591"/>
        <w:gridCol w:w="396"/>
        <w:gridCol w:w="396"/>
        <w:gridCol w:w="396"/>
        <w:gridCol w:w="549"/>
        <w:gridCol w:w="449"/>
        <w:gridCol w:w="445"/>
      </w:tblGrid>
      <w:tr w:rsidR="000B30F2" w:rsidRPr="000B30F2" w:rsidTr="003643D4">
        <w:trPr>
          <w:cantSplit/>
          <w:trHeight w:val="1544"/>
        </w:trPr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111" w:type="pct"/>
            <w:tcBorders>
              <w:tl2br w:val="single" w:sz="4" w:space="0" w:color="auto"/>
            </w:tcBorders>
            <w:vAlign w:val="center"/>
          </w:tcPr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та ім’я учня (учениці)</w:t>
            </w:r>
          </w:p>
        </w:tc>
        <w:tc>
          <w:tcPr>
            <w:tcW w:w="312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Аудіювання</w:t>
            </w:r>
          </w:p>
        </w:tc>
        <w:tc>
          <w:tcPr>
            <w:tcW w:w="209" w:type="pct"/>
            <w:textDirection w:val="btLr"/>
            <w:vAlign w:val="center"/>
          </w:tcPr>
          <w:p w:rsidR="000B30F2" w:rsidRPr="000B30F2" w:rsidRDefault="000B30F2" w:rsidP="0071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 xml:space="preserve">Усний </w:t>
            </w:r>
            <w:r w:rsidR="00715E07">
              <w:rPr>
                <w:rFonts w:ascii="Times New Roman" w:eastAsia="Times New Roman" w:hAnsi="Times New Roman"/>
                <w:lang w:val="uk-UA" w:eastAsia="ru-RU"/>
              </w:rPr>
              <w:t xml:space="preserve">твір </w:t>
            </w:r>
          </w:p>
        </w:tc>
        <w:tc>
          <w:tcPr>
            <w:tcW w:w="417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Читання вголос</w:t>
            </w:r>
          </w:p>
          <w:p w:rsidR="000B30F2" w:rsidRPr="000B30F2" w:rsidRDefault="000B30F2" w:rsidP="0060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 / …</w:t>
            </w:r>
          </w:p>
        </w:tc>
        <w:tc>
          <w:tcPr>
            <w:tcW w:w="312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 / …</w:t>
            </w:r>
          </w:p>
        </w:tc>
        <w:tc>
          <w:tcPr>
            <w:tcW w:w="314" w:type="pct"/>
            <w:textDirection w:val="btLr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/</w:t>
            </w: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</w:t>
            </w:r>
          </w:p>
        </w:tc>
        <w:tc>
          <w:tcPr>
            <w:tcW w:w="209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09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ІІ семестр</w:t>
            </w:r>
          </w:p>
        </w:tc>
        <w:tc>
          <w:tcPr>
            <w:tcW w:w="209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  <w:tc>
          <w:tcPr>
            <w:tcW w:w="290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Річна</w:t>
            </w:r>
          </w:p>
        </w:tc>
        <w:tc>
          <w:tcPr>
            <w:tcW w:w="237" w:type="pct"/>
            <w:textDirection w:val="btL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0B30F2" w:rsidRPr="000B30F2" w:rsidRDefault="003643D4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green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highlight w:val="green"/>
                <w:lang w:val="uk-UA" w:eastAsia="ru-RU"/>
              </w:rPr>
              <w:t xml:space="preserve">  </w:t>
            </w:r>
          </w:p>
        </w:tc>
      </w:tr>
      <w:tr w:rsidR="000B30F2" w:rsidRPr="000B30F2" w:rsidTr="003643D4">
        <w:trPr>
          <w:trHeight w:val="210"/>
        </w:trPr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111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14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green"/>
                <w:lang w:val="uk-UA" w:eastAsia="ru-RU"/>
              </w:rPr>
            </w:pPr>
          </w:p>
        </w:tc>
      </w:tr>
      <w:tr w:rsidR="000B30F2" w:rsidRPr="000B30F2" w:rsidTr="006F6A1D">
        <w:trPr>
          <w:trHeight w:val="210"/>
        </w:trPr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111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4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0B30F2" w:rsidRPr="000B30F2" w:rsidTr="006F6A1D">
        <w:trPr>
          <w:trHeight w:val="210"/>
        </w:trPr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111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1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4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31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09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7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</w:tbl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6068F3" w:rsidRDefault="006068F3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5F7036" w:rsidRDefault="005F7036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5F7036" w:rsidRDefault="005F7036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0B30F2">
        <w:rPr>
          <w:rFonts w:ascii="Times New Roman" w:eastAsia="Times New Roman" w:hAnsi="Times New Roman"/>
          <w:b/>
          <w:u w:val="single"/>
          <w:lang w:val="uk-UA" w:eastAsia="ru-RU"/>
        </w:rPr>
        <w:t>ІІ семестр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0B30F2">
        <w:rPr>
          <w:rFonts w:ascii="Times New Roman" w:eastAsia="Times New Roman" w:hAnsi="Times New Roman"/>
          <w:b/>
          <w:i/>
          <w:lang w:val="uk-UA" w:eastAsia="ru-RU"/>
        </w:rPr>
        <w:t>(9 та 11класи загальноосвітніх навчальних закладів)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________________________</w:t>
      </w:r>
      <w:r w:rsidRPr="000B30F2">
        <w:rPr>
          <w:rFonts w:ascii="Times New Roman" w:eastAsia="Times New Roman" w:hAnsi="Times New Roman"/>
          <w:lang w:val="uk-UA" w:eastAsia="ru-RU"/>
        </w:rPr>
        <w:tab/>
        <w:t>Облік досягнень учнів у навчанні</w:t>
      </w:r>
    </w:p>
    <w:p w:rsidR="000B30F2" w:rsidRPr="000B30F2" w:rsidRDefault="000B30F2" w:rsidP="000B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B30F2">
        <w:rPr>
          <w:rFonts w:ascii="Times New Roman" w:eastAsia="Times New Roman" w:hAnsi="Times New Roman"/>
          <w:lang w:val="uk-UA" w:eastAsia="ru-RU"/>
        </w:rPr>
        <w:t>(назва предмета)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606"/>
        <w:gridCol w:w="482"/>
        <w:gridCol w:w="482"/>
        <w:gridCol w:w="747"/>
        <w:gridCol w:w="507"/>
        <w:gridCol w:w="436"/>
        <w:gridCol w:w="482"/>
        <w:gridCol w:w="507"/>
        <w:gridCol w:w="509"/>
        <w:gridCol w:w="482"/>
        <w:gridCol w:w="507"/>
        <w:gridCol w:w="509"/>
        <w:gridCol w:w="482"/>
      </w:tblGrid>
      <w:tr w:rsidR="000B30F2" w:rsidRPr="000B30F2" w:rsidTr="006F6A1D">
        <w:trPr>
          <w:cantSplit/>
          <w:trHeight w:val="1583"/>
        </w:trPr>
        <w:tc>
          <w:tcPr>
            <w:tcW w:w="46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389" w:type="pct"/>
            <w:tcBorders>
              <w:tl2br w:val="single" w:sz="4" w:space="0" w:color="auto"/>
            </w:tcBorders>
            <w:vAlign w:val="center"/>
          </w:tcPr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Місяць</w:t>
            </w:r>
          </w:p>
          <w:p w:rsidR="000B30F2" w:rsidRPr="000B30F2" w:rsidRDefault="000B30F2" w:rsidP="000B30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і число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 xml:space="preserve">та ім’я </w:t>
            </w:r>
          </w:p>
          <w:p w:rsidR="000B30F2" w:rsidRPr="000B30F2" w:rsidRDefault="000B30F2" w:rsidP="000B30F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учня (учениці)</w:t>
            </w:r>
          </w:p>
        </w:tc>
        <w:tc>
          <w:tcPr>
            <w:tcW w:w="230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Аудіювання</w:t>
            </w:r>
          </w:p>
        </w:tc>
        <w:tc>
          <w:tcPr>
            <w:tcW w:w="230" w:type="pct"/>
            <w:textDirection w:val="btLr"/>
            <w:vAlign w:val="center"/>
          </w:tcPr>
          <w:p w:rsidR="000B30F2" w:rsidRPr="000B30F2" w:rsidRDefault="000B30F2" w:rsidP="00715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 xml:space="preserve">Усний </w:t>
            </w:r>
            <w:r w:rsidR="00715E07">
              <w:rPr>
                <w:rFonts w:ascii="Times New Roman" w:eastAsia="Times New Roman" w:hAnsi="Times New Roman"/>
                <w:lang w:val="uk-UA" w:eastAsia="ru-RU"/>
              </w:rPr>
              <w:t>твір</w:t>
            </w:r>
          </w:p>
        </w:tc>
        <w:tc>
          <w:tcPr>
            <w:tcW w:w="418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Читання вголос</w:t>
            </w: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 / …</w:t>
            </w:r>
          </w:p>
        </w:tc>
        <w:tc>
          <w:tcPr>
            <w:tcW w:w="195" w:type="pct"/>
            <w:vAlign w:val="bottom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… / …</w:t>
            </w:r>
          </w:p>
        </w:tc>
        <w:tc>
          <w:tcPr>
            <w:tcW w:w="195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Зошит</w:t>
            </w:r>
          </w:p>
        </w:tc>
        <w:tc>
          <w:tcPr>
            <w:tcW w:w="292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Тематична</w:t>
            </w:r>
          </w:p>
        </w:tc>
        <w:tc>
          <w:tcPr>
            <w:tcW w:w="293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ІІ семестр</w:t>
            </w:r>
          </w:p>
        </w:tc>
        <w:tc>
          <w:tcPr>
            <w:tcW w:w="195" w:type="pct"/>
            <w:textDirection w:val="btLr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Скоригована</w:t>
            </w:r>
          </w:p>
        </w:tc>
        <w:tc>
          <w:tcPr>
            <w:tcW w:w="292" w:type="pct"/>
            <w:textDirection w:val="btL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Річна</w:t>
            </w:r>
          </w:p>
        </w:tc>
        <w:tc>
          <w:tcPr>
            <w:tcW w:w="293" w:type="pct"/>
            <w:textDirection w:val="btL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ДПА</w:t>
            </w:r>
          </w:p>
        </w:tc>
        <w:tc>
          <w:tcPr>
            <w:tcW w:w="224" w:type="pct"/>
            <w:textDirection w:val="btL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Апеляційна</w:t>
            </w:r>
          </w:p>
        </w:tc>
      </w:tr>
      <w:tr w:rsidR="000B30F2" w:rsidRPr="000B30F2" w:rsidTr="006F6A1D">
        <w:trPr>
          <w:trHeight w:val="210"/>
        </w:trPr>
        <w:tc>
          <w:tcPr>
            <w:tcW w:w="46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389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н</w:t>
            </w: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24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0B30F2" w:rsidRPr="000B30F2" w:rsidTr="006F6A1D">
        <w:trPr>
          <w:trHeight w:val="210"/>
        </w:trPr>
        <w:tc>
          <w:tcPr>
            <w:tcW w:w="46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389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24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  <w:tr w:rsidR="000B30F2" w:rsidRPr="000B30F2" w:rsidTr="006F6A1D">
        <w:trPr>
          <w:trHeight w:val="210"/>
        </w:trPr>
        <w:tc>
          <w:tcPr>
            <w:tcW w:w="46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389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30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418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B30F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92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2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93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  <w:tc>
          <w:tcPr>
            <w:tcW w:w="224" w:type="pct"/>
          </w:tcPr>
          <w:p w:rsidR="000B30F2" w:rsidRPr="000B30F2" w:rsidRDefault="000B30F2" w:rsidP="000B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val="uk-UA" w:eastAsia="ru-RU"/>
              </w:rPr>
            </w:pPr>
          </w:p>
        </w:tc>
      </w:tr>
    </w:tbl>
    <w:p w:rsidR="003643D4" w:rsidRPr="003643D4" w:rsidRDefault="003643D4" w:rsidP="00762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Тематичну оцінку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виставляють на підставі поточних оцінок з урахуванням контрольних робіт, </w:t>
      </w:r>
      <w:r w:rsidRPr="003643D4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не відводячи на це окремого уроку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Тематичний бал не підлягає коригуванню (повторне тематичне оцінювання не проводиться і оцінка за повторне тематичне оцінювання не виставляється). </w:t>
      </w:r>
    </w:p>
    <w:p w:rsidR="003643D4" w:rsidRPr="003643D4" w:rsidRDefault="003643D4" w:rsidP="00762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>Якщо учень (учениця) був(</w:t>
      </w:r>
      <w:proofErr w:type="spellStart"/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proofErr w:type="spellEnd"/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>) відсутній(я) на уроках протягом вивчення теми, не виконував(</w:t>
      </w:r>
      <w:proofErr w:type="spellStart"/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>ла</w:t>
      </w:r>
      <w:proofErr w:type="spellEnd"/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вимоги навчальної програми, у колонку з надписом "Тематична" виставляється </w:t>
      </w:r>
      <w:r w:rsidRPr="003643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н/а 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(не атестований(а)). </w:t>
      </w:r>
    </w:p>
    <w:p w:rsidR="003643D4" w:rsidRPr="003643D4" w:rsidRDefault="003643D4" w:rsidP="00762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3643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Семестрове оцінювання 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здійснюється на підставі тематичних оцінок і має бути наближеним до середнього арифметичного від суми балів тематичного оцінювання. При цьому слід ураховувати динаміку особистих навчальних досягнень учнів з предмета, важливість теми (тривалість її вивчення, складність змісту, ступінь узагальнення матеріалу тощо), але завжди </w:t>
      </w:r>
      <w:r w:rsidRPr="003643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користь учня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3643D4" w:rsidRPr="003643D4" w:rsidRDefault="003643D4" w:rsidP="00762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Наприклад, за відсутності однієї тематичної оцінки (учень був не атестований (н/а) з поважної причини) семестровий бал має виставлятися на підставі наявних тематичних оцінок </w:t>
      </w:r>
      <w:r w:rsidRPr="003643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користь дитини</w:t>
      </w:r>
      <w:r w:rsidRPr="00364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урахуванням самостійного засвоєння нею матеріалу попередньої теми, за яку виставлено "н/а". </w:t>
      </w:r>
    </w:p>
    <w:p w:rsidR="000B30F2" w:rsidRDefault="000B30F2" w:rsidP="00762F9B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762F9B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762F9B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p w:rsidR="005F7036" w:rsidRDefault="005F7036" w:rsidP="00442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4428D5" w:rsidRPr="0073668A" w:rsidRDefault="004428D5" w:rsidP="00442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lastRenderedPageBreak/>
        <w:t xml:space="preserve">Зразок оформлення сторінки обліку проведених занять </w:t>
      </w:r>
    </w:p>
    <w:p w:rsidR="004428D5" w:rsidRDefault="004428D5" w:rsidP="00442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у класному журналі з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української </w:t>
      </w: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мови</w:t>
      </w:r>
    </w:p>
    <w:p w:rsidR="002F3708" w:rsidRPr="002F3708" w:rsidRDefault="002F3708" w:rsidP="004428D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 xml:space="preserve">Права </w:t>
      </w:r>
      <w:r w:rsidRPr="002F3708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 w:eastAsia="ru-RU"/>
        </w:rPr>
        <w:t xml:space="preserve"> сторона</w:t>
      </w:r>
    </w:p>
    <w:p w:rsidR="006F6A1D" w:rsidRPr="00971332" w:rsidRDefault="00971332" w:rsidP="0056684E">
      <w:pPr>
        <w:tabs>
          <w:tab w:val="left" w:pos="2655"/>
        </w:tabs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Pr="00971332">
        <w:rPr>
          <w:rFonts w:ascii="Times New Roman" w:hAnsi="Times New Roman"/>
          <w:i/>
          <w:sz w:val="28"/>
          <w:szCs w:val="28"/>
          <w:lang w:val="uk-UA"/>
        </w:rPr>
        <w:t xml:space="preserve"> приклад – 6 клас)</w:t>
      </w: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164"/>
        <w:gridCol w:w="5794"/>
        <w:gridCol w:w="1941"/>
      </w:tblGrid>
      <w:tr w:rsidR="006D64D9" w:rsidRPr="004428D5" w:rsidTr="00971332">
        <w:tc>
          <w:tcPr>
            <w:tcW w:w="351" w:type="pct"/>
            <w:vAlign w:val="center"/>
          </w:tcPr>
          <w:p w:rsidR="004428D5" w:rsidRPr="00BC31B2" w:rsidRDefault="004428D5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C31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428D5" w:rsidRPr="00BC31B2" w:rsidRDefault="004428D5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C31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08" w:type="pct"/>
            <w:vAlign w:val="center"/>
          </w:tcPr>
          <w:p w:rsidR="004428D5" w:rsidRPr="00BC31B2" w:rsidRDefault="004428D5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C31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3027" w:type="pct"/>
            <w:vAlign w:val="center"/>
          </w:tcPr>
          <w:p w:rsidR="004428D5" w:rsidRPr="00BC31B2" w:rsidRDefault="004428D5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C31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 уроку</w:t>
            </w:r>
          </w:p>
        </w:tc>
        <w:tc>
          <w:tcPr>
            <w:tcW w:w="1014" w:type="pct"/>
            <w:vAlign w:val="center"/>
          </w:tcPr>
          <w:p w:rsidR="004428D5" w:rsidRPr="00BC31B2" w:rsidRDefault="004428D5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C31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Завдання додому</w:t>
            </w:r>
          </w:p>
        </w:tc>
      </w:tr>
      <w:tr w:rsidR="006D64D9" w:rsidRPr="0056684E" w:rsidTr="00971332">
        <w:tc>
          <w:tcPr>
            <w:tcW w:w="351" w:type="pct"/>
            <w:vAlign w:val="center"/>
          </w:tcPr>
          <w:p w:rsidR="008E6E8D" w:rsidRPr="004428D5" w:rsidRDefault="00535E16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8" w:type="pct"/>
            <w:vAlign w:val="center"/>
          </w:tcPr>
          <w:p w:rsidR="008E6E8D" w:rsidRPr="004428D5" w:rsidRDefault="00535E16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02/09</w:t>
            </w:r>
          </w:p>
        </w:tc>
        <w:tc>
          <w:tcPr>
            <w:tcW w:w="3027" w:type="pct"/>
          </w:tcPr>
          <w:p w:rsidR="008E6E8D" w:rsidRPr="00FC4940" w:rsidRDefault="008E6E8D" w:rsidP="00971332">
            <w:pPr>
              <w:pStyle w:val="1"/>
              <w:shd w:val="clear" w:color="auto" w:fill="auto"/>
              <w:spacing w:line="274" w:lineRule="exact"/>
              <w:jc w:val="both"/>
              <w:rPr>
                <w:rStyle w:val="12pt"/>
                <w:lang w:eastAsia="ru-RU"/>
              </w:rPr>
            </w:pPr>
            <w:r>
              <w:rPr>
                <w:rStyle w:val="12pt"/>
                <w:b/>
                <w:lang w:eastAsia="ru-RU"/>
              </w:rPr>
              <w:t xml:space="preserve"> </w:t>
            </w:r>
            <w:r w:rsidR="00535E16">
              <w:rPr>
                <w:rStyle w:val="12pt"/>
                <w:b/>
                <w:lang w:eastAsia="ru-RU"/>
              </w:rPr>
              <w:t xml:space="preserve"> </w:t>
            </w:r>
            <w:r w:rsidRPr="00FC4940">
              <w:rPr>
                <w:rStyle w:val="12pt"/>
                <w:b/>
                <w:lang w:eastAsia="ru-RU"/>
              </w:rPr>
              <w:t>Вступ.</w:t>
            </w:r>
            <w:r w:rsidRPr="00FC4940">
              <w:rPr>
                <w:rStyle w:val="12pt"/>
                <w:lang w:eastAsia="ru-RU"/>
              </w:rPr>
              <w:t xml:space="preserve"> Краса і багатство української мови</w:t>
            </w:r>
          </w:p>
          <w:p w:rsidR="008E6E8D" w:rsidRPr="00FC4940" w:rsidRDefault="008E6E8D" w:rsidP="00971332">
            <w:pPr>
              <w:pStyle w:val="1"/>
              <w:shd w:val="clear" w:color="auto" w:fill="auto"/>
              <w:spacing w:line="274" w:lineRule="exact"/>
              <w:jc w:val="both"/>
              <w:rPr>
                <w:rStyle w:val="12pt10"/>
                <w:lang w:eastAsia="ru-RU"/>
              </w:rPr>
            </w:pPr>
          </w:p>
        </w:tc>
        <w:tc>
          <w:tcPr>
            <w:tcW w:w="1014" w:type="pct"/>
          </w:tcPr>
          <w:p w:rsidR="008E6E8D" w:rsidRDefault="0056684E" w:rsidP="0097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A1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Вивчити §… Виконати</w:t>
            </w:r>
            <w:r w:rsidR="00D54F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6A1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</w:t>
            </w:r>
            <w:proofErr w:type="spellEnd"/>
            <w:r w:rsidRPr="006F6A1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…</w:t>
            </w:r>
          </w:p>
          <w:p w:rsidR="006F6A1D" w:rsidRPr="004428D5" w:rsidRDefault="006F6A1D" w:rsidP="0097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стор….</w:t>
            </w:r>
          </w:p>
        </w:tc>
      </w:tr>
      <w:tr w:rsidR="006D64D9" w:rsidRPr="0056684E" w:rsidTr="00971332">
        <w:tc>
          <w:tcPr>
            <w:tcW w:w="351" w:type="pct"/>
            <w:vAlign w:val="center"/>
          </w:tcPr>
          <w:p w:rsidR="008E6E8D" w:rsidRPr="004428D5" w:rsidRDefault="00535E16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8E6E8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8E6E8D" w:rsidRPr="00FC4940" w:rsidRDefault="0068735C" w:rsidP="00971332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  <w:lang w:eastAsia="ru-RU"/>
              </w:rPr>
            </w:pPr>
            <w:r>
              <w:rPr>
                <w:rStyle w:val="12pt10"/>
                <w:lang w:eastAsia="ru-RU"/>
              </w:rPr>
              <w:t>Р</w:t>
            </w:r>
            <w:r w:rsidR="008E6E8D" w:rsidRPr="00FC4940">
              <w:rPr>
                <w:rStyle w:val="12pt10"/>
                <w:lang w:eastAsia="ru-RU"/>
              </w:rPr>
              <w:t xml:space="preserve">ЗМ №1. </w:t>
            </w:r>
            <w:r w:rsidR="008E6E8D" w:rsidRPr="00FC4940">
              <w:rPr>
                <w:rStyle w:val="12pt"/>
                <w:lang w:eastAsia="ru-RU"/>
              </w:rPr>
              <w:t xml:space="preserve">Мова </w:t>
            </w:r>
            <w:r w:rsidR="008E6E8D" w:rsidRPr="00FC4940">
              <w:rPr>
                <w:rStyle w:val="12pt10"/>
                <w:b w:val="0"/>
                <w:lang w:eastAsia="ru-RU"/>
              </w:rPr>
              <w:t xml:space="preserve">і </w:t>
            </w:r>
            <w:r w:rsidR="008E6E8D" w:rsidRPr="00FC4940">
              <w:rPr>
                <w:rStyle w:val="12pt"/>
                <w:lang w:eastAsia="ru-RU"/>
              </w:rPr>
              <w:t>мовлен</w:t>
            </w:r>
            <w:r w:rsidR="0056684E">
              <w:rPr>
                <w:rStyle w:val="12pt"/>
                <w:lang w:eastAsia="ru-RU"/>
              </w:rPr>
              <w:t>ня. Види мовленнєвої діяльності</w:t>
            </w:r>
            <w:r w:rsidR="008E6E8D" w:rsidRPr="00FC4940">
              <w:rPr>
                <w:rStyle w:val="12pt"/>
                <w:lang w:eastAsia="ru-RU"/>
              </w:rPr>
              <w:t xml:space="preserve">  Ситуація спілкування</w:t>
            </w:r>
          </w:p>
          <w:p w:rsidR="008E6E8D" w:rsidRPr="00FC4940" w:rsidRDefault="008E6E8D" w:rsidP="00971332">
            <w:pPr>
              <w:pStyle w:val="1"/>
              <w:shd w:val="clear" w:color="auto" w:fill="auto"/>
              <w:spacing w:line="274" w:lineRule="exact"/>
              <w:jc w:val="both"/>
              <w:rPr>
                <w:rStyle w:val="12pt10"/>
                <w:b w:val="0"/>
                <w:bCs w:val="0"/>
                <w:lang w:eastAsia="ru-RU"/>
              </w:rPr>
            </w:pPr>
          </w:p>
        </w:tc>
        <w:tc>
          <w:tcPr>
            <w:tcW w:w="1014" w:type="pct"/>
          </w:tcPr>
          <w:p w:rsidR="008E6E8D" w:rsidRPr="004428D5" w:rsidRDefault="006F6A1D" w:rsidP="0097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Default="006F6A1D" w:rsidP="00971332">
            <w:pPr>
              <w:pStyle w:val="1"/>
              <w:shd w:val="clear" w:color="auto" w:fill="auto"/>
              <w:spacing w:line="274" w:lineRule="exact"/>
              <w:rPr>
                <w:rStyle w:val="12pt10"/>
                <w:lang w:eastAsia="ru-RU"/>
              </w:rPr>
            </w:pPr>
            <w:r>
              <w:rPr>
                <w:rStyle w:val="12pt10"/>
                <w:lang w:eastAsia="ru-RU"/>
              </w:rPr>
              <w:t xml:space="preserve"> </w:t>
            </w:r>
            <w:r w:rsidRPr="00FC4940">
              <w:rPr>
                <w:rStyle w:val="12pt10"/>
                <w:lang w:eastAsia="ru-RU"/>
              </w:rPr>
              <w:t>Повторення та поглиблення вивченого</w:t>
            </w:r>
          </w:p>
          <w:p w:rsidR="006F6A1D" w:rsidRPr="00FC4940" w:rsidRDefault="006F6A1D" w:rsidP="00971332">
            <w:pPr>
              <w:pStyle w:val="1"/>
              <w:shd w:val="clear" w:color="auto" w:fill="auto"/>
              <w:spacing w:line="274" w:lineRule="exact"/>
              <w:rPr>
                <w:rStyle w:val="12pt10"/>
                <w:lang w:val="ru-RU" w:eastAsia="ru-RU"/>
              </w:rPr>
            </w:pPr>
            <w:r w:rsidRPr="0056684E">
              <w:rPr>
                <w:rStyle w:val="12pt10"/>
                <w:lang w:eastAsia="ru-RU"/>
              </w:rPr>
              <w:t xml:space="preserve"> (</w:t>
            </w:r>
            <w:r>
              <w:rPr>
                <w:rStyle w:val="12pt10"/>
                <w:lang w:eastAsia="ru-RU"/>
              </w:rPr>
              <w:t>6</w:t>
            </w:r>
            <w:r w:rsidRPr="0056684E">
              <w:rPr>
                <w:rStyle w:val="12pt10"/>
                <w:lang w:eastAsia="ru-RU"/>
              </w:rPr>
              <w:t xml:space="preserve"> </w:t>
            </w:r>
            <w:r w:rsidRPr="00FC4940">
              <w:rPr>
                <w:rStyle w:val="12pt10"/>
                <w:lang w:val="ru-RU" w:eastAsia="ru-RU"/>
              </w:rPr>
              <w:t>год.</w:t>
            </w:r>
            <w:r>
              <w:rPr>
                <w:rStyle w:val="12pt10"/>
                <w:lang w:eastAsia="ru-RU"/>
              </w:rPr>
              <w:t>+1 год.</w:t>
            </w:r>
            <w:r w:rsidR="00D54FDC">
              <w:rPr>
                <w:rStyle w:val="12pt10"/>
                <w:lang w:eastAsia="ru-RU"/>
              </w:rPr>
              <w:t xml:space="preserve"> </w:t>
            </w:r>
            <w:r>
              <w:rPr>
                <w:rStyle w:val="12pt10"/>
                <w:lang w:eastAsia="ru-RU"/>
              </w:rPr>
              <w:t>РЗМ</w:t>
            </w:r>
            <w:r w:rsidRPr="00FC4940">
              <w:rPr>
                <w:rStyle w:val="12pt10"/>
                <w:lang w:val="ru-RU" w:eastAsia="ru-RU"/>
              </w:rPr>
              <w:t>)</w:t>
            </w:r>
          </w:p>
          <w:p w:rsidR="006F6A1D" w:rsidRDefault="006F6A1D" w:rsidP="00971332">
            <w:pPr>
              <w:pStyle w:val="1"/>
              <w:shd w:val="clear" w:color="auto" w:fill="auto"/>
              <w:spacing w:line="274" w:lineRule="exact"/>
              <w:rPr>
                <w:rStyle w:val="12pt"/>
                <w:lang w:eastAsia="ru-RU"/>
              </w:rPr>
            </w:pPr>
            <w:r w:rsidRPr="00FC4940">
              <w:rPr>
                <w:rStyle w:val="12pt"/>
                <w:lang w:eastAsia="ru-RU"/>
              </w:rPr>
              <w:t>Словосполучення. Речення. Голов</w:t>
            </w:r>
            <w:r>
              <w:rPr>
                <w:rStyle w:val="12pt"/>
                <w:lang w:eastAsia="ru-RU"/>
              </w:rPr>
              <w:t>ні і другорядні члени речення.</w:t>
            </w:r>
            <w:r w:rsidRPr="00307503">
              <w:rPr>
                <w:rStyle w:val="12pt"/>
                <w:lang w:eastAsia="ru-RU"/>
              </w:rPr>
              <w:t xml:space="preserve"> Однорідні члени речення.</w:t>
            </w:r>
          </w:p>
          <w:p w:rsidR="006F6A1D" w:rsidRPr="00927A58" w:rsidRDefault="006F6A1D" w:rsidP="00971332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1014" w:type="pct"/>
          </w:tcPr>
          <w:p w:rsidR="006F6A1D" w:rsidRPr="004428D5" w:rsidRDefault="006F6A1D" w:rsidP="0097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………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FC4940" w:rsidRDefault="006F6A1D" w:rsidP="00971332">
            <w:pPr>
              <w:pStyle w:val="1"/>
              <w:shd w:val="clear" w:color="auto" w:fill="auto"/>
              <w:spacing w:line="274" w:lineRule="exact"/>
              <w:rPr>
                <w:rStyle w:val="12pt"/>
                <w:lang w:eastAsia="ru-RU"/>
              </w:rPr>
            </w:pPr>
            <w:r w:rsidRPr="00FC4940">
              <w:rPr>
                <w:rStyle w:val="12pt"/>
                <w:lang w:eastAsia="ru-RU"/>
              </w:rPr>
              <w:t>Просте і складне речення. Розділові знаки в простих і складних реченнях</w:t>
            </w:r>
          </w:p>
          <w:p w:rsidR="006F6A1D" w:rsidRPr="00FC4940" w:rsidRDefault="006F6A1D" w:rsidP="00971332">
            <w:pPr>
              <w:pStyle w:val="1"/>
              <w:shd w:val="clear" w:color="auto" w:fill="auto"/>
              <w:spacing w:line="274" w:lineRule="exact"/>
              <w:rPr>
                <w:rStyle w:val="12pt10"/>
                <w:lang w:val="ru-RU" w:eastAsia="ru-RU"/>
              </w:rPr>
            </w:pP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 w:rsidRPr="00307503">
              <w:rPr>
                <w:rStyle w:val="12pt"/>
                <w:lang w:eastAsia="ru-RU"/>
              </w:rPr>
              <w:t>Звертання. Вставні слова</w:t>
            </w:r>
            <w:r>
              <w:rPr>
                <w:rStyle w:val="12pt"/>
                <w:lang w:eastAsia="ru-RU"/>
              </w:rPr>
              <w:t>. Пряма мова.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68735C" w:rsidRDefault="006F6A1D" w:rsidP="0097133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Контрольний диктант</w:t>
            </w:r>
            <w:r w:rsidR="00D54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«Степ».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FC4940" w:rsidRDefault="006F6A1D" w:rsidP="00971332">
            <w:pPr>
              <w:pStyle w:val="a3"/>
              <w:rPr>
                <w:lang w:val="uk-UA" w:eastAsia="en-US"/>
              </w:rPr>
            </w:pPr>
            <w:r w:rsidRPr="00927A58">
              <w:rPr>
                <w:lang w:val="uk-UA"/>
              </w:rPr>
              <w:t xml:space="preserve">Структура тексту: зачин, основна частина, кінцівка; відоме й нове. Тема й основна думка тексту, мікротема, тематичне речення. Види зв'язку речень у тексті: послідовний, паралельний (практично). Типи й стилі тексту. Поняття про офіційно-діловий стиль. 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Default="006F6A1D" w:rsidP="00971332">
            <w:pPr>
              <w:pStyle w:val="1"/>
              <w:shd w:val="clear" w:color="auto" w:fill="auto"/>
              <w:spacing w:line="274" w:lineRule="exact"/>
              <w:jc w:val="both"/>
              <w:rPr>
                <w:rStyle w:val="12pt"/>
                <w:lang w:eastAsia="ru-RU"/>
              </w:rPr>
            </w:pPr>
            <w:r>
              <w:rPr>
                <w:rStyle w:val="12pt10"/>
                <w:lang w:eastAsia="ru-RU"/>
              </w:rPr>
              <w:t>Р</w:t>
            </w:r>
            <w:r w:rsidR="002F3708">
              <w:rPr>
                <w:rStyle w:val="12pt10"/>
                <w:lang w:eastAsia="ru-RU"/>
              </w:rPr>
              <w:t>ЗМ№</w:t>
            </w:r>
            <w:r w:rsidRPr="00FC4940">
              <w:rPr>
                <w:rStyle w:val="12pt10"/>
                <w:lang w:eastAsia="ru-RU"/>
              </w:rPr>
              <w:t xml:space="preserve">2. </w:t>
            </w:r>
            <w:r w:rsidRPr="00FC4940">
              <w:rPr>
                <w:rStyle w:val="12pt"/>
                <w:lang w:eastAsia="ru-RU"/>
              </w:rPr>
              <w:t xml:space="preserve">Докладний усний переказ тексту художнього стилю. </w:t>
            </w:r>
          </w:p>
          <w:p w:rsidR="006F6A1D" w:rsidRPr="00FC4940" w:rsidRDefault="006F6A1D" w:rsidP="00971332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rPr>
          <w:trHeight w:val="244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Default="006F6A1D" w:rsidP="00971332">
            <w:pPr>
              <w:pStyle w:val="1"/>
              <w:shd w:val="clear" w:color="auto" w:fill="auto"/>
              <w:spacing w:line="278" w:lineRule="exact"/>
              <w:jc w:val="both"/>
              <w:rPr>
                <w:rStyle w:val="12pt"/>
                <w:lang w:eastAsia="ru-RU"/>
              </w:rPr>
            </w:pPr>
            <w:r w:rsidRPr="00FC4940">
              <w:rPr>
                <w:rStyle w:val="12pt10"/>
                <w:lang w:eastAsia="ru-RU"/>
              </w:rPr>
              <w:t>Контрольна робота №1</w:t>
            </w:r>
            <w:r>
              <w:rPr>
                <w:rStyle w:val="12pt10"/>
                <w:lang w:eastAsia="ru-RU"/>
              </w:rPr>
              <w:t xml:space="preserve"> </w:t>
            </w:r>
            <w:r w:rsidRPr="006D64D9">
              <w:rPr>
                <w:rStyle w:val="12pt10"/>
                <w:b w:val="0"/>
                <w:lang w:eastAsia="ru-RU"/>
              </w:rPr>
              <w:t>з мовної теми</w:t>
            </w:r>
            <w:r>
              <w:rPr>
                <w:rStyle w:val="12pt10"/>
                <w:lang w:eastAsia="ru-RU"/>
              </w:rPr>
              <w:t xml:space="preserve"> </w:t>
            </w:r>
            <w:r>
              <w:rPr>
                <w:rStyle w:val="12pt"/>
                <w:lang w:eastAsia="ru-RU"/>
              </w:rPr>
              <w:t>«</w:t>
            </w:r>
            <w:r w:rsidRPr="00FC4940">
              <w:rPr>
                <w:rStyle w:val="12pt"/>
                <w:lang w:eastAsia="ru-RU"/>
              </w:rPr>
              <w:t>Повторення</w:t>
            </w:r>
            <w:r>
              <w:rPr>
                <w:rStyle w:val="12pt"/>
                <w:lang w:eastAsia="ru-RU"/>
              </w:rPr>
              <w:t xml:space="preserve"> вивченого в попередніх класах» (Тестування). </w:t>
            </w:r>
          </w:p>
          <w:p w:rsidR="006F6A1D" w:rsidRDefault="006F6A1D" w:rsidP="00971332">
            <w:pPr>
              <w:pStyle w:val="1"/>
              <w:shd w:val="clear" w:color="auto" w:fill="auto"/>
              <w:spacing w:line="278" w:lineRule="exact"/>
              <w:jc w:val="both"/>
              <w:rPr>
                <w:rStyle w:val="12pt"/>
                <w:b/>
                <w:lang w:eastAsia="ru-RU"/>
              </w:rPr>
            </w:pPr>
            <w:r w:rsidRPr="00535E16">
              <w:rPr>
                <w:rStyle w:val="12pt"/>
                <w:b/>
                <w:lang w:eastAsia="ru-RU"/>
              </w:rPr>
              <w:t>Контрольне читання мовчки.</w:t>
            </w:r>
          </w:p>
          <w:p w:rsidR="006F6A1D" w:rsidRPr="00535E16" w:rsidRDefault="006F6A1D" w:rsidP="00971332">
            <w:pPr>
              <w:pStyle w:val="1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6D64D9" w:rsidTr="00971332">
        <w:trPr>
          <w:trHeight w:val="244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6D64D9" w:rsidRDefault="006F6A1D" w:rsidP="00971332">
            <w:pPr>
              <w:rPr>
                <w:rFonts w:ascii="Times New Roman" w:hAnsi="Times New Roman"/>
                <w:lang w:val="uk-UA"/>
              </w:rPr>
            </w:pPr>
            <w:r>
              <w:rPr>
                <w:rStyle w:val="12pt10"/>
                <w:lang w:eastAsia="ru-RU"/>
              </w:rPr>
              <w:t>Лексикологія</w:t>
            </w:r>
            <w:r w:rsidRPr="00307503">
              <w:rPr>
                <w:rStyle w:val="12pt10"/>
                <w:lang w:eastAsia="ru-RU"/>
              </w:rPr>
              <w:t xml:space="preserve">. </w:t>
            </w:r>
            <w:r>
              <w:rPr>
                <w:rStyle w:val="12pt10"/>
                <w:lang w:eastAsia="ru-RU"/>
              </w:rPr>
              <w:t xml:space="preserve">Фразеологія ( 12 год.+3 </w:t>
            </w:r>
            <w:proofErr w:type="spellStart"/>
            <w:r>
              <w:rPr>
                <w:rStyle w:val="12pt10"/>
                <w:lang w:eastAsia="ru-RU"/>
              </w:rPr>
              <w:t>год</w:t>
            </w:r>
            <w:proofErr w:type="spellEnd"/>
            <w:r>
              <w:rPr>
                <w:rStyle w:val="12pt10"/>
                <w:lang w:eastAsia="ru-RU"/>
              </w:rPr>
              <w:t xml:space="preserve"> .РЗМ) </w:t>
            </w:r>
            <w:r w:rsidRPr="00307503">
              <w:rPr>
                <w:rStyle w:val="12pt"/>
                <w:lang w:eastAsia="ru-RU"/>
              </w:rPr>
              <w:t>Групи слів за їхнім походженням. Власне українські слова. Тлумачний словник української мови.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rPr>
          <w:trHeight w:val="244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 w:rsidRPr="00307503">
              <w:rPr>
                <w:rStyle w:val="12pt"/>
                <w:lang w:eastAsia="ru-RU"/>
              </w:rPr>
              <w:t>Запозичені (іншомовного походження) слова. Словник іншомовних слів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8E6E8D" w:rsidTr="00971332">
        <w:trPr>
          <w:trHeight w:val="839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8E6E8D" w:rsidRDefault="006F6A1D" w:rsidP="00971332">
            <w:pPr>
              <w:rPr>
                <w:rFonts w:ascii="Times New Roman" w:hAnsi="Times New Roman"/>
                <w:lang w:val="uk-UA"/>
              </w:rPr>
            </w:pPr>
            <w:r w:rsidRPr="00307503">
              <w:rPr>
                <w:rStyle w:val="12pt"/>
                <w:lang w:eastAsia="ru-RU"/>
              </w:rPr>
              <w:t>Активна і пасивна лексика української мови: застарілі слова (архаїзми й історизми), неологізми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8E6E8D" w:rsidTr="00971332">
        <w:trPr>
          <w:trHeight w:val="797"/>
        </w:trPr>
        <w:tc>
          <w:tcPr>
            <w:tcW w:w="351" w:type="pct"/>
            <w:vAlign w:val="center"/>
          </w:tcPr>
          <w:p w:rsidR="006F6A1D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FC4940" w:rsidRDefault="002F3708" w:rsidP="00971332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12pt10"/>
                <w:lang w:eastAsia="ru-RU"/>
              </w:rPr>
              <w:t>Р</w:t>
            </w:r>
            <w:r w:rsidR="006F6A1D" w:rsidRPr="00FC4940">
              <w:rPr>
                <w:rStyle w:val="12pt10"/>
                <w:lang w:eastAsia="ru-RU"/>
              </w:rPr>
              <w:t>ЗМ</w:t>
            </w:r>
            <w:r w:rsidR="006F6A1D" w:rsidRPr="00FC4940">
              <w:rPr>
                <w:rStyle w:val="113"/>
                <w:lang w:eastAsia="ru-RU"/>
              </w:rPr>
              <w:t xml:space="preserve"> № </w:t>
            </w:r>
            <w:r w:rsidR="006F6A1D" w:rsidRPr="0056684E">
              <w:rPr>
                <w:rStyle w:val="12pt"/>
                <w:b/>
                <w:lang w:eastAsia="ru-RU"/>
              </w:rPr>
              <w:t>3.</w:t>
            </w:r>
            <w:r w:rsidR="006F6A1D" w:rsidRPr="00FC4940">
              <w:rPr>
                <w:rStyle w:val="12pt"/>
                <w:lang w:eastAsia="ru-RU"/>
              </w:rPr>
              <w:t xml:space="preserve"> Особливості опису приміщення.</w:t>
            </w:r>
          </w:p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 w:rsidRPr="00307503">
              <w:rPr>
                <w:rStyle w:val="12pt"/>
                <w:lang w:eastAsia="ru-RU"/>
              </w:rPr>
              <w:t>Усний переказ (докладний або вибірковий) розповідного тексту з елементами опису приміщення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rPr>
          <w:trHeight w:val="244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 w:rsidRPr="00307503">
              <w:rPr>
                <w:rStyle w:val="12pt"/>
                <w:lang w:eastAsia="ru-RU"/>
              </w:rPr>
              <w:t>Групи слів за вживанням: загальновживані</w:t>
            </w:r>
            <w:r>
              <w:rPr>
                <w:rStyle w:val="12pt"/>
                <w:lang w:eastAsia="ru-RU"/>
              </w:rPr>
              <w:t xml:space="preserve"> слова.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8E6E8D" w:rsidTr="00971332">
        <w:trPr>
          <w:trHeight w:val="970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8E6E8D" w:rsidRDefault="006F6A1D" w:rsidP="00971332">
            <w:pPr>
              <w:rPr>
                <w:rFonts w:ascii="Times New Roman" w:hAnsi="Times New Roman"/>
                <w:lang w:val="uk-UA"/>
              </w:rPr>
            </w:pPr>
            <w:r>
              <w:rPr>
                <w:rStyle w:val="12pt"/>
                <w:lang w:eastAsia="ru-RU"/>
              </w:rPr>
              <w:t>Групи слів за вживанням :</w:t>
            </w:r>
            <w:r w:rsidRPr="00307503">
              <w:rPr>
                <w:rStyle w:val="12pt"/>
                <w:lang w:eastAsia="ru-RU"/>
              </w:rPr>
              <w:t>стилістично забарвлені слова і терміни, просторічні слова, жаргонізми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8E6E8D" w:rsidTr="00971332">
        <w:trPr>
          <w:trHeight w:val="1124"/>
        </w:trPr>
        <w:tc>
          <w:tcPr>
            <w:tcW w:w="351" w:type="pct"/>
            <w:vAlign w:val="center"/>
          </w:tcPr>
          <w:p w:rsidR="006F6A1D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Default="006F6A1D" w:rsidP="00971332">
            <w:pPr>
              <w:spacing w:after="0"/>
              <w:rPr>
                <w:rStyle w:val="12pt"/>
                <w:b/>
                <w:lang w:eastAsia="ru-RU"/>
              </w:rPr>
            </w:pPr>
            <w:r w:rsidRPr="00FC4940">
              <w:rPr>
                <w:rStyle w:val="12pt"/>
                <w:b/>
                <w:lang w:eastAsia="ru-RU"/>
              </w:rPr>
              <w:t>Контрольний докладний переказ тексту художн</w:t>
            </w:r>
            <w:r>
              <w:rPr>
                <w:rStyle w:val="12pt"/>
                <w:b/>
                <w:lang w:eastAsia="ru-RU"/>
              </w:rPr>
              <w:t xml:space="preserve">ього стилю із творчим завданням </w:t>
            </w:r>
          </w:p>
          <w:p w:rsidR="006F6A1D" w:rsidRPr="00307503" w:rsidRDefault="006F6A1D" w:rsidP="00971332">
            <w:pPr>
              <w:spacing w:after="0"/>
              <w:rPr>
                <w:rStyle w:val="12pt"/>
                <w:lang w:eastAsia="ru-RU"/>
              </w:rPr>
            </w:pPr>
            <w:r w:rsidRPr="00FC4940">
              <w:rPr>
                <w:rStyle w:val="12pt"/>
                <w:b/>
                <w:lang w:eastAsia="ru-RU"/>
              </w:rPr>
              <w:t>(опис приміщення</w:t>
            </w:r>
            <w:r>
              <w:rPr>
                <w:rStyle w:val="12pt"/>
                <w:b/>
                <w:lang w:eastAsia="ru-RU"/>
              </w:rPr>
              <w:t>)</w:t>
            </w:r>
            <w:r w:rsidR="00D54FDC">
              <w:rPr>
                <w:rStyle w:val="12pt"/>
                <w:b/>
                <w:lang w:eastAsia="ru-RU"/>
              </w:rPr>
              <w:t>. «Бабусина хатина».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8E6E8D" w:rsidTr="00971332">
        <w:trPr>
          <w:trHeight w:val="444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 w:rsidRPr="00307503">
              <w:rPr>
                <w:rStyle w:val="12pt"/>
                <w:lang w:eastAsia="ru-RU"/>
              </w:rPr>
              <w:t>Офіційно - ділова лексика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rPr>
          <w:trHeight w:val="835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>
              <w:rPr>
                <w:rStyle w:val="12pt10"/>
                <w:lang w:eastAsia="ru-RU"/>
              </w:rPr>
              <w:t>Р</w:t>
            </w:r>
            <w:r w:rsidRPr="00307503">
              <w:rPr>
                <w:rStyle w:val="12pt10"/>
                <w:lang w:eastAsia="ru-RU"/>
              </w:rPr>
              <w:t xml:space="preserve">ЗМ № 4. </w:t>
            </w:r>
            <w:r w:rsidRPr="00927A58">
              <w:rPr>
                <w:rStyle w:val="12pt10"/>
                <w:b w:val="0"/>
                <w:lang w:eastAsia="ru-RU"/>
              </w:rPr>
              <w:t>Поняття про діловий стиль.</w:t>
            </w:r>
            <w:r>
              <w:rPr>
                <w:rStyle w:val="12pt10"/>
                <w:lang w:eastAsia="ru-RU"/>
              </w:rPr>
              <w:t xml:space="preserve"> </w:t>
            </w:r>
            <w:r w:rsidRPr="00307503">
              <w:rPr>
                <w:rStyle w:val="12pt"/>
                <w:lang w:eastAsia="ru-RU"/>
              </w:rPr>
              <w:t>Ділові папери. Оголошення. План роботи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3339CD" w:rsidTr="00971332">
        <w:trPr>
          <w:trHeight w:val="828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D54FDC" w:rsidRDefault="006F6A1D" w:rsidP="00971332">
            <w:pPr>
              <w:rPr>
                <w:rStyle w:val="12pt10"/>
                <w:lang w:eastAsia="ru-RU"/>
              </w:rPr>
            </w:pPr>
            <w:r w:rsidRPr="00D54FDC">
              <w:rPr>
                <w:rFonts w:ascii="Times New Roman" w:hAnsi="Times New Roman"/>
                <w:sz w:val="24"/>
                <w:szCs w:val="24"/>
                <w:lang w:val="uk-UA"/>
              </w:rPr>
              <w:t>Фразеологізми.</w:t>
            </w:r>
            <w:r w:rsidRPr="00D54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54FDC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фразеологізм, його лексичне значення. Джерела україн</w:t>
            </w:r>
            <w:r w:rsidRPr="00D54FD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ських фразеологізмів. 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3339CD" w:rsidTr="00971332">
        <w:trPr>
          <w:trHeight w:val="1253"/>
        </w:trPr>
        <w:tc>
          <w:tcPr>
            <w:tcW w:w="351" w:type="pct"/>
            <w:vAlign w:val="center"/>
          </w:tcPr>
          <w:p w:rsidR="006F6A1D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971332" w:rsidRPr="00D54FDC" w:rsidRDefault="006F6A1D" w:rsidP="00971332">
            <w:pPr>
              <w:rPr>
                <w:rFonts w:ascii="Times New Roman" w:hAnsi="Times New Roman"/>
                <w:sz w:val="24"/>
                <w:szCs w:val="24"/>
              </w:rPr>
            </w:pPr>
            <w:r w:rsidRPr="00D54FDC">
              <w:rPr>
                <w:rFonts w:ascii="Times New Roman" w:hAnsi="Times New Roman"/>
                <w:sz w:val="24"/>
                <w:szCs w:val="24"/>
                <w:lang w:val="uk-UA"/>
              </w:rPr>
              <w:t>Прислів'я, приказки, крилаті вирази, афоризми як різновиди фразеологізмів. Фразеологіз</w:t>
            </w:r>
            <w:r w:rsidRPr="00D54FD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ми в ролі членів речення. Ознайомлення із фразеологічним словником.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971332" w:rsidRPr="003339CD" w:rsidTr="00971332">
        <w:trPr>
          <w:trHeight w:val="918"/>
        </w:trPr>
        <w:tc>
          <w:tcPr>
            <w:tcW w:w="351" w:type="pct"/>
            <w:vAlign w:val="center"/>
          </w:tcPr>
          <w:p w:rsidR="00971332" w:rsidRDefault="00971332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08" w:type="pct"/>
          </w:tcPr>
          <w:p w:rsidR="00971332" w:rsidRPr="00F51F74" w:rsidRDefault="00971332" w:rsidP="0097133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971332" w:rsidRPr="00971332" w:rsidRDefault="00971332" w:rsidP="00971332">
            <w:pPr>
              <w:spacing w:after="0" w:line="240" w:lineRule="auto"/>
              <w:ind w:right="-22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97133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Культура мовлення.</w:t>
            </w:r>
            <w:r w:rsidRPr="00971332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Pr="00971332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Доречне вживання вивчених пластів лексики у власному мовленні; визначення ролі їх у текстах різних стилів. </w:t>
            </w:r>
          </w:p>
          <w:p w:rsidR="00971332" w:rsidRPr="00971332" w:rsidRDefault="00971332" w:rsidP="009713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4" w:type="pct"/>
          </w:tcPr>
          <w:p w:rsidR="00971332" w:rsidRPr="00826A21" w:rsidRDefault="00971332" w:rsidP="0097133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F6A1D" w:rsidRPr="003339CD" w:rsidTr="00971332">
        <w:trPr>
          <w:trHeight w:val="398"/>
        </w:trPr>
        <w:tc>
          <w:tcPr>
            <w:tcW w:w="351" w:type="pct"/>
            <w:vAlign w:val="center"/>
          </w:tcPr>
          <w:p w:rsidR="006F6A1D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6D64D9" w:rsidRDefault="006F6A1D" w:rsidP="00971332">
            <w:pPr>
              <w:rPr>
                <w:rFonts w:ascii="Times New Roman" w:hAnsi="Times New Roman"/>
                <w:b/>
                <w:lang w:val="uk-UA"/>
              </w:rPr>
            </w:pPr>
            <w:r w:rsidRPr="006F6A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РЗМ№5</w:t>
            </w:r>
            <w:r w:rsidRPr="006D64D9">
              <w:rPr>
                <w:rFonts w:ascii="Times New Roman" w:hAnsi="Times New Roman"/>
                <w:sz w:val="24"/>
                <w:lang w:val="uk-UA"/>
              </w:rPr>
              <w:t xml:space="preserve"> Використання фр</w:t>
            </w:r>
            <w:r w:rsidR="002F3708">
              <w:rPr>
                <w:rFonts w:ascii="Times New Roman" w:hAnsi="Times New Roman"/>
                <w:sz w:val="24"/>
                <w:lang w:val="uk-UA"/>
              </w:rPr>
              <w:t>азеологізмів у художньому творі.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  <w:tr w:rsidR="006F6A1D" w:rsidRPr="004428D5" w:rsidTr="00971332">
        <w:trPr>
          <w:trHeight w:val="919"/>
        </w:trPr>
        <w:tc>
          <w:tcPr>
            <w:tcW w:w="351" w:type="pct"/>
            <w:vAlign w:val="center"/>
          </w:tcPr>
          <w:p w:rsidR="006F6A1D" w:rsidRPr="004428D5" w:rsidRDefault="006F6A1D" w:rsidP="0097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08" w:type="pct"/>
          </w:tcPr>
          <w:p w:rsidR="006F6A1D" w:rsidRDefault="006F6A1D" w:rsidP="00971332">
            <w:r w:rsidRPr="00F51F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3027" w:type="pct"/>
          </w:tcPr>
          <w:p w:rsidR="006F6A1D" w:rsidRPr="00927A58" w:rsidRDefault="006F6A1D" w:rsidP="00971332">
            <w:pPr>
              <w:rPr>
                <w:rFonts w:ascii="Times New Roman" w:hAnsi="Times New Roman"/>
              </w:rPr>
            </w:pPr>
            <w:r>
              <w:rPr>
                <w:rStyle w:val="12pt10"/>
                <w:lang w:eastAsia="ru-RU"/>
              </w:rPr>
              <w:t xml:space="preserve">Контрольна робота № 2 </w:t>
            </w:r>
            <w:r w:rsidRPr="00971332">
              <w:rPr>
                <w:rStyle w:val="12pt10"/>
                <w:b w:val="0"/>
                <w:lang w:eastAsia="ru-RU"/>
              </w:rPr>
              <w:t>з мовної теми</w:t>
            </w:r>
            <w:r>
              <w:rPr>
                <w:rStyle w:val="12pt10"/>
                <w:lang w:eastAsia="ru-RU"/>
              </w:rPr>
              <w:t xml:space="preserve"> «</w:t>
            </w:r>
            <w:r w:rsidRPr="00307503">
              <w:rPr>
                <w:rStyle w:val="12pt"/>
                <w:lang w:eastAsia="ru-RU"/>
              </w:rPr>
              <w:t>Лексикологія</w:t>
            </w:r>
            <w:r>
              <w:rPr>
                <w:rStyle w:val="12pt"/>
                <w:lang w:eastAsia="ru-RU"/>
              </w:rPr>
              <w:t>. Фразеологія.»</w:t>
            </w:r>
            <w:r w:rsidRPr="00307503">
              <w:rPr>
                <w:rStyle w:val="12pt"/>
                <w:lang w:eastAsia="ru-RU"/>
              </w:rPr>
              <w:t xml:space="preserve"> (</w:t>
            </w:r>
            <w:r>
              <w:rPr>
                <w:rStyle w:val="12pt"/>
                <w:lang w:eastAsia="ru-RU"/>
              </w:rPr>
              <w:t>тести відритого та закритого типів).</w:t>
            </w:r>
          </w:p>
        </w:tc>
        <w:tc>
          <w:tcPr>
            <w:tcW w:w="1014" w:type="pct"/>
          </w:tcPr>
          <w:p w:rsidR="006F6A1D" w:rsidRDefault="006F6A1D" w:rsidP="00971332">
            <w:r w:rsidRPr="00826A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……..</w:t>
            </w:r>
          </w:p>
        </w:tc>
      </w:tr>
    </w:tbl>
    <w:p w:rsidR="004428D5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p w:rsidR="004428D5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p w:rsidR="004428D5" w:rsidRPr="003643D4" w:rsidRDefault="004428D5" w:rsidP="000B30F2">
      <w:pPr>
        <w:tabs>
          <w:tab w:val="left" w:pos="2655"/>
        </w:tabs>
        <w:rPr>
          <w:rFonts w:ascii="Times New Roman" w:hAnsi="Times New Roman"/>
          <w:sz w:val="28"/>
          <w:szCs w:val="28"/>
          <w:lang w:val="uk-UA"/>
        </w:rPr>
      </w:pPr>
    </w:p>
    <w:sectPr w:rsidR="004428D5" w:rsidRPr="003643D4" w:rsidSect="005F7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B30F2"/>
    <w:rsid w:val="00235322"/>
    <w:rsid w:val="00280E43"/>
    <w:rsid w:val="002F3708"/>
    <w:rsid w:val="003339CD"/>
    <w:rsid w:val="003643D4"/>
    <w:rsid w:val="004428D5"/>
    <w:rsid w:val="00535E16"/>
    <w:rsid w:val="0056684E"/>
    <w:rsid w:val="005D4641"/>
    <w:rsid w:val="005F7036"/>
    <w:rsid w:val="006068F3"/>
    <w:rsid w:val="00650E42"/>
    <w:rsid w:val="0068735C"/>
    <w:rsid w:val="006971CB"/>
    <w:rsid w:val="006D64D9"/>
    <w:rsid w:val="006F6A1D"/>
    <w:rsid w:val="00715E07"/>
    <w:rsid w:val="00762F9B"/>
    <w:rsid w:val="008155B9"/>
    <w:rsid w:val="008E6E8D"/>
    <w:rsid w:val="00971332"/>
    <w:rsid w:val="00AD5A3A"/>
    <w:rsid w:val="00BC31B2"/>
    <w:rsid w:val="00D54FDC"/>
    <w:rsid w:val="00D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0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вичайний2"/>
    <w:uiPriority w:val="99"/>
    <w:rsid w:val="000B30F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E6E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rsid w:val="008E6E8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character" w:customStyle="1" w:styleId="12pt10">
    <w:name w:val="Основной текст + 12 pt10"/>
    <w:aliases w:val="Полужирный"/>
    <w:rsid w:val="008E6E8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paragraph" w:customStyle="1" w:styleId="1">
    <w:name w:val="Основной текст1"/>
    <w:basedOn w:val="a"/>
    <w:link w:val="a5"/>
    <w:rsid w:val="008E6E8D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113">
    <w:name w:val="Основной текст + 113"/>
    <w:aliases w:val="5 pt5,Полужирный6"/>
    <w:rsid w:val="008E6E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x-none"/>
    </w:rPr>
  </w:style>
  <w:style w:type="character" w:customStyle="1" w:styleId="12pt8">
    <w:name w:val="Основной текст + 12 pt8"/>
    <w:aliases w:val="Курсив16"/>
    <w:rsid w:val="008E6E8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9713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0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вичайний2"/>
    <w:uiPriority w:val="99"/>
    <w:rsid w:val="000B30F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E6E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rsid w:val="008E6E8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character" w:customStyle="1" w:styleId="12pt10">
    <w:name w:val="Основной текст + 12 pt10"/>
    <w:aliases w:val="Полужирный"/>
    <w:rsid w:val="008E6E8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paragraph" w:customStyle="1" w:styleId="1">
    <w:name w:val="Основной текст1"/>
    <w:basedOn w:val="a"/>
    <w:link w:val="a5"/>
    <w:rsid w:val="008E6E8D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113">
    <w:name w:val="Основной текст + 113"/>
    <w:aliases w:val="5 pt5,Полужирный6"/>
    <w:rsid w:val="008E6E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x-none"/>
    </w:rPr>
  </w:style>
  <w:style w:type="character" w:customStyle="1" w:styleId="12pt8">
    <w:name w:val="Основной текст + 12 pt8"/>
    <w:aliases w:val="Курсив16"/>
    <w:rsid w:val="008E6E8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uk-UA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9713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2016-11-08T12:46:00Z</dcterms:created>
  <dcterms:modified xsi:type="dcterms:W3CDTF">2016-12-21T12:21:00Z</dcterms:modified>
</cp:coreProperties>
</file>